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0EC9" w:rsidRDefault="00000000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………. Vármegyei / Fővárosi Kormányhivatal részére</w:t>
      </w:r>
    </w:p>
    <w:p w14:paraId="00000002" w14:textId="77777777" w:rsidR="00130EC9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(A kormányhivatalok elérhetőségeit megtalálja ezen az oldalon: https://kormanyhivatalok.hu/kormanyhivatalok)</w:t>
      </w:r>
    </w:p>
    <w:p w14:paraId="00000003" w14:textId="77777777" w:rsidR="00130EC9" w:rsidRDefault="00000000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PANASZ ÉS KÖZÉRDEKŰ BEJELENTÉS</w:t>
      </w:r>
    </w:p>
    <w:p w14:paraId="00000004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Tisztelt Cím!</w:t>
      </w:r>
    </w:p>
    <w:p w14:paraId="00000005" w14:textId="77777777" w:rsidR="00130EC9" w:rsidRDefault="00000000">
      <w:pPr>
        <w:pStyle w:val="Cmsor1"/>
        <w:keepNext w:val="0"/>
        <w:keepLines w:val="0"/>
        <w:shd w:val="clear" w:color="auto" w:fill="FFFFFF"/>
        <w:spacing w:before="100" w:after="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dixmcuigaan1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 panaszokról, a közérdekű bejelentésekről, valamint a visszaélések bejelentésével összefüggő szabályokról szóló 2023. évi XXV. törvény (a továbbiakban: Panasztv.)  1. § (2) bekezdése szerinti panasszal és 1. § (3) bekezdése szerinti közérdekű bejelentéssel élek, amelyben javaslom, hogy a Magyarország helyi önkormányzatairól szóló 2011. évi CLXXXIX. törvény (továbbiakban: Mötv.) 132. § (3) bekezdés a) pontja alapján járjon el …………település önkormányzatával szemben.</w:t>
      </w:r>
    </w:p>
    <w:p w14:paraId="00000006" w14:textId="77777777" w:rsidR="00130EC9" w:rsidRDefault="00000000">
      <w:pPr>
        <w:pStyle w:val="Cmsor1"/>
        <w:keepNext w:val="0"/>
        <w:keepLines w:val="0"/>
        <w:shd w:val="clear" w:color="auto" w:fill="FFFFFF"/>
        <w:spacing w:before="100" w:after="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64tm9c2czbx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Kérem, hogy a T. Kormányhivatal állapítsa meg, hogy az önkormányzat sérelmezett aktusa törvényellenes, és a Mötv. 132. § (1) bekezdés a) alapján bocsásson ki törvényességi felhívást, amelyben megállapítja a jogsértést, és felszólítja a helyi önkormányzatot a további jogsértésektől való tartózkodásra. </w:t>
      </w:r>
    </w:p>
    <w:p w14:paraId="00000007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Tények</w:t>
      </w:r>
    </w:p>
    <w:p w14:paraId="00000008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ITT KELL LEÍRNI, HOGY MI TÖRTÉNT. (HOL, MIKOR, KI, MIT CSINÁLT). PONTOSAN, A LÉNYEGES TÖRTÉNÉSEKRE SZORÍTKOZVA.</w:t>
      </w:r>
    </w:p>
    <w:p w14:paraId="00000009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Jogi értékelés</w:t>
      </w:r>
    </w:p>
    <w:p w14:paraId="0000000A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önkormányzatnak, illetve képviselőjének az I. pontban leírt magatartása sérti a Mötv. 54. §-ban számomra a közmeghallgatáshoz fűződően biztosított jogokat. Továbbá, sérti az Alaptörvény IX. cikkét, mivel korlátozza a véleménynyilvánítási szabadságomat.</w:t>
      </w:r>
    </w:p>
    <w:p w14:paraId="0000000B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önkormányzatnak nincsen arra jogi lehetősége, hogy bizonyos személyeket kitiltson vagy eltávolítson a Mötv. 54. §-ban szabályozott közmeghallgatásról vagy az ésszerű keretek tartásán túl egyéb módon korlátozza a felszólalási jogosultságaikat. Hiszen az erre irányuló szabályokkal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és egyedi aktusokkal, informális döntésekkel az önkormányzat vagy annak képviselője, illetve az önkormányzat nevében és megbízásából fellépő magánszemély ellehetetleníti az Alaptörvényben biztosított alapjogot, és aláássa a közmeghallgatás törvényi rendeltetését is. A jogalkotó indokolása szerint a közmeghallgatás jogintézménye azt a célt szolgálja, hogy a választópolgárok e nyílt testületi ülésen közvetlenül intézhessenek kérdéseket a testülethez, javaslatokat tegyenek. Ha ezt a célt bármely személy vonatkozásában indokolatlanul ellehetetleníti az önkormányzat, azzal megsérti a vonatkozó jogszabályt.</w:t>
      </w:r>
    </w:p>
    <w:p w14:paraId="0000000C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Hivatkozni kívánok ehhez kapcsolódóan az egyenlő bánásmódról és az esélyegyenlőség előmozdításáról</w:t>
      </w:r>
      <w:r>
        <w:rPr>
          <w:rFonts w:ascii="Times New Roman" w:eastAsia="Times New Roman" w:hAnsi="Times New Roman" w:cs="Times New Roman"/>
        </w:rPr>
        <w:t xml:space="preserve"> szóló </w:t>
      </w:r>
      <w:r>
        <w:rPr>
          <w:rFonts w:ascii="Times New Roman" w:eastAsia="Times New Roman" w:hAnsi="Times New Roman" w:cs="Times New Roman"/>
          <w:sz w:val="24"/>
          <w:szCs w:val="24"/>
        </w:rPr>
        <w:t>2003. évi CXXV. törvény (továbbiakban: Ebktv.) 1. §-ára, amennyiben vélelmezhető, hogy az önkormányzat, illetőleg az érdekében eljáró személy az Ebktv. 8. §-ban felsorolt valamely tulajdonságom alapján akadályozta meg, hogy a jogaimat gyakorolhassam.</w:t>
      </w:r>
    </w:p>
    <w:p w14:paraId="0000000D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 mindez alapján a Tisztelt Kormányhivatalt, hogy szíveskedjék a történteket kivizsgálni, megállapítani a megtörtént jogsértés tényét és törvényességi felhívásban felhívni az önkormányzatot arra, hogy a további jogsértéstől tartózkodjon.</w:t>
      </w:r>
    </w:p>
    <w:p w14:paraId="0000000E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130EC9" w:rsidRDefault="0000000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………., 2023. ………hó ….. nap</w:t>
      </w:r>
    </w:p>
    <w:p w14:paraId="00000010" w14:textId="77777777" w:rsidR="00130EC9" w:rsidRDefault="00000000">
      <w:pPr>
        <w:spacing w:before="24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Tisztelettel:</w:t>
      </w:r>
    </w:p>
    <w:p w14:paraId="00000011" w14:textId="77777777" w:rsidR="00130EC9" w:rsidRDefault="00000000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xy</w:t>
      </w:r>
    </w:p>
    <w:p w14:paraId="00000012" w14:textId="77777777" w:rsidR="00130EC9" w:rsidRDefault="00000000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Cím:</w:t>
      </w:r>
    </w:p>
    <w:p w14:paraId="00000013" w14:textId="77777777" w:rsidR="00130EC9" w:rsidRDefault="00130E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30EC9">
      <w:foot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22CB" w14:textId="77777777" w:rsidR="00DF405C" w:rsidRDefault="00DF405C" w:rsidP="00173203">
      <w:pPr>
        <w:spacing w:line="240" w:lineRule="auto"/>
      </w:pPr>
      <w:r>
        <w:separator/>
      </w:r>
    </w:p>
  </w:endnote>
  <w:endnote w:type="continuationSeparator" w:id="0">
    <w:p w14:paraId="1CF2FD69" w14:textId="77777777" w:rsidR="00DF405C" w:rsidRDefault="00DF405C" w:rsidP="00173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577063"/>
      <w:docPartObj>
        <w:docPartGallery w:val="Page Numbers (Bottom of Page)"/>
        <w:docPartUnique/>
      </w:docPartObj>
    </w:sdtPr>
    <w:sdtContent>
      <w:p w14:paraId="0B357E62" w14:textId="53BD3ECA" w:rsidR="00173203" w:rsidRDefault="001732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8119CDD" w14:textId="77777777" w:rsidR="00173203" w:rsidRDefault="001732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77FE" w14:textId="77777777" w:rsidR="00DF405C" w:rsidRDefault="00DF405C" w:rsidP="00173203">
      <w:pPr>
        <w:spacing w:line="240" w:lineRule="auto"/>
      </w:pPr>
      <w:r>
        <w:separator/>
      </w:r>
    </w:p>
  </w:footnote>
  <w:footnote w:type="continuationSeparator" w:id="0">
    <w:p w14:paraId="101DD63D" w14:textId="77777777" w:rsidR="00DF405C" w:rsidRDefault="00DF405C" w:rsidP="001732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C9"/>
    <w:rsid w:val="00130EC9"/>
    <w:rsid w:val="00173203"/>
    <w:rsid w:val="00D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F157-4695-4F76-B0ED-3D045C3E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17320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203"/>
  </w:style>
  <w:style w:type="paragraph" w:styleId="llb">
    <w:name w:val="footer"/>
    <w:basedOn w:val="Norml"/>
    <w:link w:val="llbChar"/>
    <w:uiPriority w:val="99"/>
    <w:unhideWhenUsed/>
    <w:rsid w:val="0017320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2551</Characters>
  <Application>Microsoft Office Word</Application>
  <DocSecurity>0</DocSecurity>
  <Lines>44</Lines>
  <Paragraphs>17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Nóri</cp:lastModifiedBy>
  <cp:revision>2</cp:revision>
  <dcterms:created xsi:type="dcterms:W3CDTF">2023-08-11T10:04:00Z</dcterms:created>
  <dcterms:modified xsi:type="dcterms:W3CDTF">2023-08-11T10:04:00Z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bbce375039a53dba6ff4c15fc851413e0c7cd31182e18884e4a5649dd9469da7</vt:lpwstr>
  </property>
</Properties>
</file>