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2B" w:rsidRDefault="0021462B" w:rsidP="00C87BDA">
      <w:pPr>
        <w:spacing w:line="240" w:lineRule="auto"/>
        <w:jc w:val="center"/>
        <w:rPr>
          <w:rFonts w:ascii="Calibri" w:eastAsia="Times New Roman" w:hAnsi="Calibri" w:cs="Times New Roman"/>
          <w:b/>
          <w:caps/>
          <w:color w:val="000000"/>
          <w:sz w:val="28"/>
          <w:szCs w:val="28"/>
          <w:lang w:eastAsia="hu-HU"/>
        </w:rPr>
      </w:pPr>
      <w:bookmarkStart w:id="0" w:name="_GoBack"/>
      <w:bookmarkEnd w:id="0"/>
      <w:r w:rsidRPr="00C87BDA">
        <w:rPr>
          <w:rFonts w:ascii="Calibri" w:eastAsia="Times New Roman" w:hAnsi="Calibri" w:cs="Times New Roman"/>
          <w:b/>
          <w:caps/>
          <w:color w:val="000000"/>
          <w:sz w:val="28"/>
          <w:szCs w:val="28"/>
          <w:lang w:eastAsia="hu-HU"/>
        </w:rPr>
        <w:t xml:space="preserve">For </w:t>
      </w:r>
      <w:r w:rsidR="006D17B5" w:rsidRPr="00C87BDA">
        <w:rPr>
          <w:rFonts w:ascii="Calibri" w:eastAsia="Times New Roman" w:hAnsi="Calibri" w:cs="Times New Roman"/>
          <w:b/>
          <w:caps/>
          <w:color w:val="000000"/>
          <w:sz w:val="28"/>
          <w:szCs w:val="28"/>
          <w:lang w:eastAsia="hu-HU"/>
        </w:rPr>
        <w:t xml:space="preserve">the </w:t>
      </w:r>
      <w:r w:rsidRPr="00C87BDA">
        <w:rPr>
          <w:rFonts w:ascii="Calibri" w:eastAsia="Times New Roman" w:hAnsi="Calibri" w:cs="Times New Roman"/>
          <w:b/>
          <w:caps/>
          <w:color w:val="000000"/>
          <w:sz w:val="28"/>
          <w:szCs w:val="28"/>
          <w:lang w:eastAsia="hu-HU"/>
        </w:rPr>
        <w:t>attention of the Members of Parliament of Hungary</w:t>
      </w:r>
    </w:p>
    <w:p w:rsidR="00C87BDA" w:rsidRPr="00C87BDA" w:rsidRDefault="00C87BDA" w:rsidP="00C87BDA">
      <w:pPr>
        <w:spacing w:line="240" w:lineRule="auto"/>
        <w:jc w:val="center"/>
        <w:rPr>
          <w:rFonts w:ascii="Times New Roman" w:eastAsia="Times New Roman" w:hAnsi="Times New Roman" w:cs="Times New Roman"/>
          <w:b/>
          <w:caps/>
          <w:sz w:val="28"/>
          <w:szCs w:val="28"/>
          <w:lang w:eastAsia="hu-HU"/>
        </w:rPr>
      </w:pPr>
    </w:p>
    <w:p w:rsidR="0021462B" w:rsidRDefault="0021462B" w:rsidP="00C87BDA">
      <w:pPr>
        <w:spacing w:line="240" w:lineRule="auto"/>
        <w:jc w:val="both"/>
        <w:rPr>
          <w:rFonts w:ascii="Times New Roman" w:eastAsia="Times New Roman" w:hAnsi="Times New Roman" w:cs="Times New Roman"/>
          <w:color w:val="000000"/>
          <w:sz w:val="24"/>
          <w:szCs w:val="24"/>
          <w:lang w:eastAsia="hu-HU"/>
        </w:rPr>
      </w:pPr>
      <w:r w:rsidRPr="00C87BDA">
        <w:rPr>
          <w:rFonts w:ascii="Times New Roman" w:eastAsia="Times New Roman" w:hAnsi="Times New Roman" w:cs="Times New Roman"/>
          <w:color w:val="000000"/>
          <w:sz w:val="24"/>
          <w:szCs w:val="24"/>
          <w:lang w:eastAsia="hu-HU"/>
        </w:rPr>
        <w:t>Dear Representatives! Dear Madam and Sir!</w:t>
      </w:r>
    </w:p>
    <w:p w:rsidR="00C87BDA" w:rsidRPr="00C87BDA" w:rsidRDefault="00C87BDA" w:rsidP="00C87BDA">
      <w:pPr>
        <w:spacing w:line="240" w:lineRule="auto"/>
        <w:jc w:val="both"/>
        <w:rPr>
          <w:rFonts w:ascii="Times New Roman" w:eastAsia="Times New Roman" w:hAnsi="Times New Roman" w:cs="Times New Roman"/>
          <w:sz w:val="24"/>
          <w:szCs w:val="24"/>
          <w:lang w:eastAsia="hu-HU"/>
        </w:rPr>
      </w:pPr>
    </w:p>
    <w:p w:rsidR="0021462B" w:rsidRDefault="0021462B" w:rsidP="00C87BDA">
      <w:pPr>
        <w:spacing w:line="240" w:lineRule="auto"/>
        <w:jc w:val="both"/>
        <w:rPr>
          <w:rFonts w:ascii="Times New Roman" w:eastAsia="Times New Roman" w:hAnsi="Times New Roman" w:cs="Times New Roman"/>
          <w:color w:val="000000"/>
          <w:sz w:val="24"/>
          <w:szCs w:val="24"/>
          <w:lang w:eastAsia="hu-HU"/>
        </w:rPr>
      </w:pPr>
      <w:r w:rsidRPr="00C87BDA">
        <w:rPr>
          <w:rFonts w:ascii="Times New Roman" w:eastAsia="Times New Roman" w:hAnsi="Times New Roman" w:cs="Times New Roman"/>
          <w:color w:val="000000"/>
          <w:sz w:val="24"/>
          <w:szCs w:val="24"/>
          <w:lang w:eastAsia="hu-HU"/>
        </w:rPr>
        <w:t xml:space="preserve">The Hungarian Civil Liberties </w:t>
      </w:r>
      <w:r w:rsidRPr="00C87BDA">
        <w:rPr>
          <w:rFonts w:ascii="Times New Roman" w:eastAsia="Times New Roman" w:hAnsi="Times New Roman" w:cs="Times New Roman"/>
          <w:bCs/>
          <w:color w:val="000000"/>
          <w:sz w:val="24"/>
          <w:szCs w:val="24"/>
          <w:lang w:eastAsia="hu-HU"/>
        </w:rPr>
        <w:t xml:space="preserve">Union (TASZ) and the signatory professional organisations and professionals are </w:t>
      </w:r>
      <w:r w:rsidR="006D17B5" w:rsidRPr="00C87BDA">
        <w:rPr>
          <w:rFonts w:ascii="Times New Roman" w:eastAsia="Times New Roman" w:hAnsi="Times New Roman" w:cs="Times New Roman"/>
          <w:bCs/>
          <w:color w:val="000000"/>
          <w:sz w:val="24"/>
          <w:szCs w:val="24"/>
          <w:lang w:eastAsia="hu-HU"/>
        </w:rPr>
        <w:t xml:space="preserve">requesting that </w:t>
      </w:r>
      <w:r w:rsidRPr="00C87BDA">
        <w:rPr>
          <w:rFonts w:ascii="Times New Roman" w:eastAsia="Times New Roman" w:hAnsi="Times New Roman" w:cs="Times New Roman"/>
          <w:bCs/>
          <w:color w:val="000000"/>
          <w:sz w:val="24"/>
          <w:szCs w:val="24"/>
          <w:lang w:eastAsia="hu-HU"/>
        </w:rPr>
        <w:t xml:space="preserve">the Honoured Representatives not support </w:t>
      </w:r>
      <w:r w:rsidRPr="00C87BDA">
        <w:rPr>
          <w:rFonts w:ascii="Times New Roman" w:eastAsia="Times New Roman" w:hAnsi="Times New Roman" w:cs="Times New Roman"/>
          <w:color w:val="000000"/>
          <w:sz w:val="24"/>
          <w:szCs w:val="24"/>
          <w:lang w:eastAsia="hu-HU"/>
        </w:rPr>
        <w:t xml:space="preserve">the </w:t>
      </w:r>
      <w:r w:rsidRPr="00C87BDA">
        <w:rPr>
          <w:rFonts w:ascii="Times New Roman" w:eastAsia="Times New Roman" w:hAnsi="Times New Roman" w:cs="Times New Roman"/>
          <w:i/>
          <w:iCs/>
          <w:color w:val="000000"/>
          <w:sz w:val="24"/>
          <w:szCs w:val="24"/>
          <w:lang w:eastAsia="hu-HU"/>
        </w:rPr>
        <w:t>amendment of T/12477 which is related to the enhancement of children’s safety and security of the Child Protection and Healthcare Act 1.</w:t>
      </w:r>
      <w:r w:rsidR="006D17B5" w:rsidRPr="00C87BDA">
        <w:rPr>
          <w:rFonts w:ascii="Times New Roman" w:eastAsia="Times New Roman" w:hAnsi="Times New Roman" w:cs="Times New Roman"/>
          <w:i/>
          <w:iCs/>
          <w:color w:val="000000"/>
          <w:sz w:val="24"/>
          <w:szCs w:val="24"/>
          <w:lang w:eastAsia="hu-HU"/>
        </w:rPr>
        <w:t>,</w:t>
      </w:r>
      <w:r w:rsidRPr="00C87BDA">
        <w:rPr>
          <w:rFonts w:ascii="Times New Roman" w:eastAsia="Times New Roman" w:hAnsi="Times New Roman" w:cs="Times New Roman"/>
          <w:i/>
          <w:iCs/>
          <w:color w:val="000000"/>
          <w:sz w:val="24"/>
          <w:szCs w:val="24"/>
          <w:lang w:eastAsia="hu-HU"/>
        </w:rPr>
        <w:t xml:space="preserve"> </w:t>
      </w:r>
      <w:r w:rsidRPr="00C87BDA">
        <w:rPr>
          <w:rFonts w:ascii="Times New Roman" w:eastAsia="Times New Roman" w:hAnsi="Times New Roman" w:cs="Times New Roman"/>
          <w:color w:val="000000"/>
          <w:sz w:val="24"/>
          <w:szCs w:val="24"/>
          <w:lang w:eastAsia="hu-HU"/>
        </w:rPr>
        <w:t>as some components of this bill are anti-constitutional and may create precedent for the unjustified removal of children from their families and provide a legal basis for ripping families apart.   </w:t>
      </w:r>
    </w:p>
    <w:p w:rsidR="00C87BDA" w:rsidRPr="00C87BDA" w:rsidRDefault="00C87BDA" w:rsidP="00C87BDA">
      <w:pPr>
        <w:spacing w:line="240" w:lineRule="auto"/>
        <w:jc w:val="both"/>
        <w:rPr>
          <w:rFonts w:ascii="Times New Roman" w:eastAsia="Times New Roman" w:hAnsi="Times New Roman" w:cs="Times New Roman"/>
          <w:sz w:val="24"/>
          <w:szCs w:val="24"/>
          <w:lang w:eastAsia="hu-HU"/>
        </w:rPr>
      </w:pP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bCs/>
          <w:color w:val="000000"/>
          <w:sz w:val="24"/>
          <w:szCs w:val="24"/>
          <w:lang w:eastAsia="hu-HU"/>
        </w:rPr>
        <w:t>In our view, the proposed bill is problematic for two reasons:</w:t>
      </w:r>
    </w:p>
    <w:p w:rsidR="0021462B" w:rsidRDefault="0021462B" w:rsidP="00C87BDA">
      <w:pPr>
        <w:pStyle w:val="Listaszerbekezds"/>
        <w:numPr>
          <w:ilvl w:val="0"/>
          <w:numId w:val="5"/>
        </w:numPr>
        <w:spacing w:after="0" w:line="240" w:lineRule="auto"/>
        <w:jc w:val="both"/>
        <w:textAlignment w:val="baseline"/>
        <w:rPr>
          <w:rFonts w:ascii="Times New Roman" w:eastAsia="Times New Roman" w:hAnsi="Times New Roman" w:cs="Times New Roman"/>
          <w:bCs/>
          <w:color w:val="000000"/>
          <w:sz w:val="24"/>
          <w:szCs w:val="24"/>
          <w:lang w:eastAsia="hu-HU"/>
        </w:rPr>
      </w:pPr>
      <w:r w:rsidRPr="00C87BDA">
        <w:rPr>
          <w:rFonts w:ascii="Times New Roman" w:eastAsia="Times New Roman" w:hAnsi="Times New Roman" w:cs="Times New Roman"/>
          <w:bCs/>
          <w:color w:val="000000"/>
          <w:sz w:val="24"/>
          <w:szCs w:val="24"/>
          <w:lang w:eastAsia="hu-HU"/>
        </w:rPr>
        <w:t xml:space="preserve">The bill would declare refusing cooperation with primary health care or educational institutions as </w:t>
      </w:r>
      <w:r w:rsidR="006D17B5" w:rsidRPr="00C87BDA">
        <w:rPr>
          <w:rFonts w:ascii="Times New Roman" w:eastAsia="Times New Roman" w:hAnsi="Times New Roman" w:cs="Times New Roman"/>
          <w:bCs/>
          <w:color w:val="000000"/>
          <w:sz w:val="24"/>
          <w:szCs w:val="24"/>
          <w:lang w:eastAsia="hu-HU"/>
        </w:rPr>
        <w:t xml:space="preserve">a </w:t>
      </w:r>
      <w:r w:rsidRPr="00C87BDA">
        <w:rPr>
          <w:rFonts w:ascii="Times New Roman" w:eastAsia="Times New Roman" w:hAnsi="Times New Roman" w:cs="Times New Roman"/>
          <w:bCs/>
          <w:color w:val="000000"/>
          <w:sz w:val="24"/>
          <w:szCs w:val="24"/>
          <w:lang w:eastAsia="hu-HU"/>
        </w:rPr>
        <w:t>‘threat’ (for the safety children) hence jeopardis</w:t>
      </w:r>
      <w:r w:rsidR="006D17B5" w:rsidRPr="00C87BDA">
        <w:rPr>
          <w:rFonts w:ascii="Times New Roman" w:eastAsia="Times New Roman" w:hAnsi="Times New Roman" w:cs="Times New Roman"/>
          <w:bCs/>
          <w:color w:val="000000"/>
          <w:sz w:val="24"/>
          <w:szCs w:val="24"/>
          <w:lang w:eastAsia="hu-HU"/>
        </w:rPr>
        <w:t>ing</w:t>
      </w:r>
      <w:r w:rsidRPr="00C87BDA">
        <w:rPr>
          <w:rFonts w:ascii="Times New Roman" w:eastAsia="Times New Roman" w:hAnsi="Times New Roman" w:cs="Times New Roman"/>
          <w:bCs/>
          <w:color w:val="000000"/>
          <w:sz w:val="24"/>
          <w:szCs w:val="24"/>
          <w:lang w:eastAsia="hu-HU"/>
        </w:rPr>
        <w:t xml:space="preserve"> the fundamental rights of children to grow up in a family</w:t>
      </w:r>
      <w:r w:rsidR="0040629B" w:rsidRPr="00C87BDA">
        <w:rPr>
          <w:rFonts w:ascii="Times New Roman" w:eastAsia="Times New Roman" w:hAnsi="Times New Roman" w:cs="Times New Roman"/>
          <w:bCs/>
          <w:color w:val="000000"/>
          <w:sz w:val="24"/>
          <w:szCs w:val="24"/>
          <w:lang w:eastAsia="hu-HU"/>
        </w:rPr>
        <w:t xml:space="preserve">. This provision </w:t>
      </w:r>
      <w:r w:rsidRPr="00C87BDA">
        <w:rPr>
          <w:rFonts w:ascii="Times New Roman" w:eastAsia="Times New Roman" w:hAnsi="Times New Roman" w:cs="Times New Roman"/>
          <w:bCs/>
          <w:color w:val="000000"/>
          <w:sz w:val="24"/>
          <w:szCs w:val="24"/>
          <w:lang w:eastAsia="hu-HU"/>
        </w:rPr>
        <w:t>violates the rights of families raising children to access substantial assistance for the rearing of their child (Child Protection Act Paragraph 6 (1)-(2)).  </w:t>
      </w:r>
    </w:p>
    <w:p w:rsidR="00C87BDA" w:rsidRPr="00C87BDA" w:rsidRDefault="00C87BDA" w:rsidP="00C87BDA">
      <w:pPr>
        <w:pStyle w:val="Listaszerbekezds"/>
        <w:spacing w:after="0" w:line="240" w:lineRule="auto"/>
        <w:ind w:left="1080"/>
        <w:jc w:val="both"/>
        <w:textAlignment w:val="baseline"/>
        <w:rPr>
          <w:rFonts w:ascii="Times New Roman" w:eastAsia="Times New Roman" w:hAnsi="Times New Roman" w:cs="Times New Roman"/>
          <w:bCs/>
          <w:color w:val="000000"/>
          <w:sz w:val="24"/>
          <w:szCs w:val="24"/>
          <w:lang w:eastAsia="hu-HU"/>
        </w:rPr>
      </w:pPr>
    </w:p>
    <w:p w:rsidR="0021462B" w:rsidRDefault="0021462B" w:rsidP="00C87BDA">
      <w:pPr>
        <w:pStyle w:val="Listaszerbekezds"/>
        <w:numPr>
          <w:ilvl w:val="0"/>
          <w:numId w:val="5"/>
        </w:numPr>
        <w:spacing w:after="0" w:line="240" w:lineRule="auto"/>
        <w:jc w:val="both"/>
        <w:textAlignment w:val="baseline"/>
        <w:rPr>
          <w:rFonts w:ascii="Times New Roman" w:eastAsia="Times New Roman" w:hAnsi="Times New Roman" w:cs="Times New Roman"/>
          <w:bCs/>
          <w:color w:val="000000"/>
          <w:sz w:val="24"/>
          <w:szCs w:val="24"/>
          <w:lang w:eastAsia="hu-HU"/>
        </w:rPr>
      </w:pPr>
      <w:r w:rsidRPr="00C87BDA">
        <w:rPr>
          <w:rFonts w:ascii="Times New Roman" w:eastAsia="Times New Roman" w:hAnsi="Times New Roman" w:cs="Times New Roman"/>
          <w:bCs/>
          <w:color w:val="000000"/>
          <w:sz w:val="24"/>
          <w:szCs w:val="24"/>
          <w:lang w:eastAsia="hu-HU"/>
        </w:rPr>
        <w:t>The bill would make it mandatory to use health visitor service</w:t>
      </w:r>
      <w:r w:rsidR="0040629B" w:rsidRPr="00C87BDA">
        <w:rPr>
          <w:rFonts w:ascii="Times New Roman" w:eastAsia="Times New Roman" w:hAnsi="Times New Roman" w:cs="Times New Roman"/>
          <w:bCs/>
          <w:color w:val="000000"/>
          <w:sz w:val="24"/>
          <w:szCs w:val="24"/>
          <w:lang w:eastAsia="hu-HU"/>
        </w:rPr>
        <w:t>s</w:t>
      </w:r>
      <w:r w:rsidRPr="00C87BDA">
        <w:rPr>
          <w:rFonts w:ascii="Times New Roman" w:eastAsia="Times New Roman" w:hAnsi="Times New Roman" w:cs="Times New Roman"/>
          <w:bCs/>
          <w:color w:val="000000"/>
          <w:sz w:val="24"/>
          <w:szCs w:val="24"/>
          <w:lang w:eastAsia="hu-HU"/>
        </w:rPr>
        <w:t>, moreover, without being given the opportunity to choose other professional</w:t>
      </w:r>
      <w:r w:rsidR="0040629B" w:rsidRPr="00C87BDA">
        <w:rPr>
          <w:rFonts w:ascii="Times New Roman" w:eastAsia="Times New Roman" w:hAnsi="Times New Roman" w:cs="Times New Roman"/>
          <w:bCs/>
          <w:color w:val="000000"/>
          <w:sz w:val="24"/>
          <w:szCs w:val="24"/>
          <w:lang w:eastAsia="hu-HU"/>
        </w:rPr>
        <w:t>s</w:t>
      </w:r>
      <w:r w:rsidRPr="00C87BDA">
        <w:rPr>
          <w:rFonts w:ascii="Times New Roman" w:eastAsia="Times New Roman" w:hAnsi="Times New Roman" w:cs="Times New Roman"/>
          <w:bCs/>
          <w:color w:val="000000"/>
          <w:sz w:val="24"/>
          <w:szCs w:val="24"/>
          <w:lang w:eastAsia="hu-HU"/>
        </w:rPr>
        <w:t xml:space="preserve"> than the territorial jurisdictional health visitor. This is a serious violation of the right to self-determination and the right to </w:t>
      </w:r>
      <w:r w:rsidR="003015F2" w:rsidRPr="00C87BDA">
        <w:rPr>
          <w:rFonts w:ascii="Times New Roman" w:eastAsia="Times New Roman" w:hAnsi="Times New Roman" w:cs="Times New Roman"/>
          <w:bCs/>
          <w:color w:val="000000"/>
          <w:sz w:val="24"/>
          <w:szCs w:val="24"/>
          <w:lang w:eastAsia="hu-HU"/>
        </w:rPr>
        <w:t xml:space="preserve">the </w:t>
      </w:r>
      <w:r w:rsidRPr="00C87BDA">
        <w:rPr>
          <w:rFonts w:ascii="Times New Roman" w:eastAsia="Times New Roman" w:hAnsi="Times New Roman" w:cs="Times New Roman"/>
          <w:bCs/>
          <w:color w:val="000000"/>
          <w:sz w:val="24"/>
          <w:szCs w:val="24"/>
          <w:lang w:eastAsia="hu-HU"/>
        </w:rPr>
        <w:t xml:space="preserve">free choice of </w:t>
      </w:r>
      <w:r w:rsidR="003015F2" w:rsidRPr="00C87BDA">
        <w:rPr>
          <w:rFonts w:ascii="Times New Roman" w:eastAsia="Times New Roman" w:hAnsi="Times New Roman" w:cs="Times New Roman"/>
          <w:bCs/>
          <w:color w:val="000000"/>
          <w:sz w:val="24"/>
          <w:szCs w:val="24"/>
          <w:lang w:eastAsia="hu-HU"/>
        </w:rPr>
        <w:t>health care professionals</w:t>
      </w:r>
      <w:r w:rsidRPr="00C87BDA">
        <w:rPr>
          <w:rFonts w:ascii="Times New Roman" w:eastAsia="Times New Roman" w:hAnsi="Times New Roman" w:cs="Times New Roman"/>
          <w:bCs/>
          <w:color w:val="000000"/>
          <w:sz w:val="24"/>
          <w:szCs w:val="24"/>
          <w:lang w:eastAsia="hu-HU"/>
        </w:rPr>
        <w:t xml:space="preserve">. </w:t>
      </w:r>
    </w:p>
    <w:p w:rsidR="00C87BDA" w:rsidRPr="00C87BDA" w:rsidRDefault="00C87BDA" w:rsidP="00C87BDA">
      <w:pPr>
        <w:pStyle w:val="Listaszerbekezds"/>
        <w:rPr>
          <w:rFonts w:ascii="Times New Roman" w:eastAsia="Times New Roman" w:hAnsi="Times New Roman" w:cs="Times New Roman"/>
          <w:bCs/>
          <w:color w:val="000000"/>
          <w:sz w:val="24"/>
          <w:szCs w:val="24"/>
          <w:lang w:eastAsia="hu-HU"/>
        </w:rPr>
      </w:pPr>
    </w:p>
    <w:p w:rsidR="00C87BDA" w:rsidRPr="00C87BDA" w:rsidRDefault="00C87BDA" w:rsidP="00C87BDA">
      <w:pPr>
        <w:pStyle w:val="Listaszerbekezds"/>
        <w:spacing w:after="0" w:line="240" w:lineRule="auto"/>
        <w:ind w:left="1080"/>
        <w:jc w:val="both"/>
        <w:textAlignment w:val="baseline"/>
        <w:rPr>
          <w:rFonts w:ascii="Times New Roman" w:eastAsia="Times New Roman" w:hAnsi="Times New Roman" w:cs="Times New Roman"/>
          <w:bCs/>
          <w:color w:val="000000"/>
          <w:sz w:val="24"/>
          <w:szCs w:val="24"/>
          <w:lang w:eastAsia="hu-HU"/>
        </w:rPr>
      </w:pP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The bill was drafted by Gabriella Selmeczi and László Horváth from the government majority to amend the XXXI. Act of 1997 on Child Protection and Public Guardianship Authority (hereinafter: Child Protection Act), the CLIV. Act of 1997 on Healthcare and the CXXIII. Act of 2015 on primary health care.</w:t>
      </w:r>
      <w:r w:rsidRPr="00C87BDA">
        <w:rPr>
          <w:rFonts w:ascii="Times New Roman" w:eastAsia="Times New Roman" w:hAnsi="Times New Roman" w:cs="Times New Roman"/>
          <w:color w:val="000000"/>
          <w:sz w:val="24"/>
          <w:szCs w:val="24"/>
          <w:vertAlign w:val="superscript"/>
          <w:lang w:eastAsia="hu-HU"/>
        </w:rPr>
        <w:t>1</w:t>
      </w:r>
    </w:p>
    <w:p w:rsidR="0021462B" w:rsidRPr="00C87BDA" w:rsidRDefault="0021462B" w:rsidP="00C87BDA">
      <w:pPr>
        <w:spacing w:after="0"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vertAlign w:val="superscript"/>
          <w:lang w:eastAsia="hu-HU"/>
        </w:rPr>
        <w:t>1</w:t>
      </w:r>
      <w:r w:rsidRPr="00C87BDA">
        <w:rPr>
          <w:rFonts w:ascii="Times New Roman" w:eastAsia="Times New Roman" w:hAnsi="Times New Roman" w:cs="Times New Roman"/>
          <w:color w:val="000000"/>
          <w:sz w:val="24"/>
          <w:szCs w:val="24"/>
          <w:lang w:eastAsia="hu-HU"/>
        </w:rPr>
        <w:t xml:space="preserve"> http://www.parlament.hu/irom40/12477/12477.pdf   </w:t>
      </w:r>
    </w:p>
    <w:p w:rsidR="0021462B" w:rsidRDefault="0021462B" w:rsidP="00C87BDA">
      <w:pPr>
        <w:spacing w:after="0" w:line="240" w:lineRule="auto"/>
        <w:jc w:val="both"/>
        <w:rPr>
          <w:rFonts w:ascii="Times New Roman" w:eastAsia="Times New Roman" w:hAnsi="Times New Roman" w:cs="Times New Roman"/>
          <w:sz w:val="24"/>
          <w:szCs w:val="24"/>
          <w:lang w:eastAsia="hu-HU"/>
        </w:rPr>
      </w:pPr>
    </w:p>
    <w:p w:rsidR="00C87BDA" w:rsidRPr="00C87BDA" w:rsidRDefault="00C87BDA" w:rsidP="00C87BDA">
      <w:pPr>
        <w:spacing w:after="0" w:line="240" w:lineRule="auto"/>
        <w:jc w:val="both"/>
        <w:rPr>
          <w:rFonts w:ascii="Times New Roman" w:eastAsia="Times New Roman" w:hAnsi="Times New Roman" w:cs="Times New Roman"/>
          <w:sz w:val="24"/>
          <w:szCs w:val="24"/>
          <w:lang w:eastAsia="hu-HU"/>
        </w:rPr>
      </w:pPr>
    </w:p>
    <w:p w:rsidR="0021462B" w:rsidRPr="00C87BDA" w:rsidRDefault="0021462B" w:rsidP="00C87BDA">
      <w:pPr>
        <w:spacing w:after="0"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The proposal</w:t>
      </w:r>
      <w:r w:rsidR="00CC0A6A" w:rsidRPr="00C87BDA">
        <w:rPr>
          <w:rFonts w:ascii="Times New Roman" w:eastAsia="Times New Roman" w:hAnsi="Times New Roman" w:cs="Times New Roman"/>
          <w:color w:val="000000"/>
          <w:sz w:val="24"/>
          <w:szCs w:val="24"/>
          <w:lang w:eastAsia="hu-HU"/>
        </w:rPr>
        <w:t xml:space="preserve">’s proclaimed goals are to </w:t>
      </w:r>
      <w:r w:rsidRPr="00C87BDA">
        <w:rPr>
          <w:rFonts w:ascii="Times New Roman" w:eastAsia="Times New Roman" w:hAnsi="Times New Roman" w:cs="Times New Roman"/>
          <w:color w:val="000000"/>
          <w:sz w:val="24"/>
          <w:szCs w:val="24"/>
          <w:lang w:eastAsia="hu-HU"/>
        </w:rPr>
        <w:t>enhance the safety and security of children</w:t>
      </w:r>
      <w:r w:rsidR="00CC0A6A" w:rsidRPr="00C87BDA">
        <w:rPr>
          <w:rFonts w:ascii="Times New Roman" w:eastAsia="Times New Roman" w:hAnsi="Times New Roman" w:cs="Times New Roman"/>
          <w:color w:val="000000"/>
          <w:sz w:val="24"/>
          <w:szCs w:val="24"/>
          <w:lang w:eastAsia="hu-HU"/>
        </w:rPr>
        <w:t>.</w:t>
      </w:r>
      <w:r w:rsidRPr="00C87BDA">
        <w:rPr>
          <w:rFonts w:ascii="Times New Roman" w:eastAsia="Times New Roman" w:hAnsi="Times New Roman" w:cs="Times New Roman"/>
          <w:color w:val="000000"/>
          <w:sz w:val="24"/>
          <w:szCs w:val="24"/>
          <w:lang w:eastAsia="hu-HU"/>
        </w:rPr>
        <w:t xml:space="preserve"> </w:t>
      </w:r>
      <w:r w:rsidR="00CC0A6A" w:rsidRPr="00C87BDA">
        <w:rPr>
          <w:rFonts w:ascii="Times New Roman" w:eastAsia="Times New Roman" w:hAnsi="Times New Roman" w:cs="Times New Roman"/>
          <w:bCs/>
          <w:color w:val="000000"/>
          <w:sz w:val="24"/>
          <w:szCs w:val="24"/>
          <w:lang w:eastAsia="hu-HU"/>
        </w:rPr>
        <w:t>H</w:t>
      </w:r>
      <w:r w:rsidRPr="00C87BDA">
        <w:rPr>
          <w:rFonts w:ascii="Times New Roman" w:eastAsia="Times New Roman" w:hAnsi="Times New Roman" w:cs="Times New Roman"/>
          <w:bCs/>
          <w:color w:val="000000"/>
          <w:sz w:val="24"/>
          <w:szCs w:val="24"/>
          <w:lang w:eastAsia="hu-HU"/>
        </w:rPr>
        <w:t>owever</w:t>
      </w:r>
      <w:r w:rsidR="00CC0A6A" w:rsidRPr="00C87BDA">
        <w:rPr>
          <w:rFonts w:ascii="Times New Roman" w:eastAsia="Times New Roman" w:hAnsi="Times New Roman" w:cs="Times New Roman"/>
          <w:bCs/>
          <w:color w:val="000000"/>
          <w:sz w:val="24"/>
          <w:szCs w:val="24"/>
          <w:lang w:eastAsia="hu-HU"/>
        </w:rPr>
        <w:t>, the proposal,</w:t>
      </w:r>
      <w:r w:rsidRPr="00C87BDA">
        <w:rPr>
          <w:rFonts w:ascii="Times New Roman" w:eastAsia="Times New Roman" w:hAnsi="Times New Roman" w:cs="Times New Roman"/>
          <w:bCs/>
          <w:color w:val="000000"/>
          <w:sz w:val="24"/>
          <w:szCs w:val="24"/>
          <w:lang w:eastAsia="hu-HU"/>
        </w:rPr>
        <w:t xml:space="preserve"> in fact</w:t>
      </w:r>
      <w:r w:rsidR="00CC0A6A" w:rsidRPr="00C87BDA">
        <w:rPr>
          <w:rFonts w:ascii="Times New Roman" w:eastAsia="Times New Roman" w:hAnsi="Times New Roman" w:cs="Times New Roman"/>
          <w:bCs/>
          <w:color w:val="000000"/>
          <w:sz w:val="24"/>
          <w:szCs w:val="24"/>
          <w:lang w:eastAsia="hu-HU"/>
        </w:rPr>
        <w:t>, includes</w:t>
      </w:r>
      <w:r w:rsidRPr="00C87BDA">
        <w:rPr>
          <w:rFonts w:ascii="Times New Roman" w:eastAsia="Times New Roman" w:hAnsi="Times New Roman" w:cs="Times New Roman"/>
          <w:bCs/>
          <w:color w:val="000000"/>
          <w:sz w:val="24"/>
          <w:szCs w:val="24"/>
          <w:lang w:eastAsia="hu-HU"/>
        </w:rPr>
        <w:t xml:space="preserve"> planned austerity measures </w:t>
      </w:r>
      <w:r w:rsidR="00CC0A6A" w:rsidRPr="00C87BDA">
        <w:rPr>
          <w:rFonts w:ascii="Times New Roman" w:eastAsia="Times New Roman" w:hAnsi="Times New Roman" w:cs="Times New Roman"/>
          <w:bCs/>
          <w:color w:val="000000"/>
          <w:sz w:val="24"/>
          <w:szCs w:val="24"/>
          <w:lang w:eastAsia="hu-HU"/>
        </w:rPr>
        <w:t xml:space="preserve">that </w:t>
      </w:r>
      <w:r w:rsidRPr="00C87BDA">
        <w:rPr>
          <w:rFonts w:ascii="Times New Roman" w:eastAsia="Times New Roman" w:hAnsi="Times New Roman" w:cs="Times New Roman"/>
          <w:bCs/>
          <w:color w:val="000000"/>
          <w:sz w:val="24"/>
          <w:szCs w:val="24"/>
          <w:lang w:eastAsia="hu-HU"/>
        </w:rPr>
        <w:t>do not represent a real solution to the problems of the child protection system</w:t>
      </w:r>
      <w:r w:rsidR="00CC0A6A" w:rsidRPr="00C87BDA">
        <w:rPr>
          <w:rFonts w:ascii="Times New Roman" w:eastAsia="Times New Roman" w:hAnsi="Times New Roman" w:cs="Times New Roman"/>
          <w:color w:val="000000"/>
          <w:sz w:val="24"/>
          <w:szCs w:val="24"/>
          <w:lang w:eastAsia="hu-HU"/>
        </w:rPr>
        <w:t xml:space="preserve"> or</w:t>
      </w:r>
      <w:r w:rsidRPr="00C87BDA">
        <w:rPr>
          <w:rFonts w:ascii="Times New Roman" w:eastAsia="Times New Roman" w:hAnsi="Times New Roman" w:cs="Times New Roman"/>
          <w:color w:val="000000"/>
          <w:sz w:val="24"/>
          <w:szCs w:val="24"/>
          <w:lang w:eastAsia="hu-HU"/>
        </w:rPr>
        <w:t xml:space="preserve"> to the incomplete or otherwise problematic function of the child warning system. </w:t>
      </w:r>
      <w:r w:rsidRPr="00C87BDA">
        <w:rPr>
          <w:rFonts w:ascii="Times New Roman" w:eastAsia="Times New Roman" w:hAnsi="Times New Roman" w:cs="Times New Roman"/>
          <w:bCs/>
          <w:color w:val="000000"/>
          <w:sz w:val="24"/>
          <w:szCs w:val="24"/>
          <w:lang w:eastAsia="hu-HU"/>
        </w:rPr>
        <w:t>These amendments will not contribute to the prevention of tragic cases.</w:t>
      </w:r>
      <w:r w:rsidRPr="00C87BDA">
        <w:rPr>
          <w:rFonts w:ascii="Times New Roman" w:eastAsia="Times New Roman" w:hAnsi="Times New Roman" w:cs="Times New Roman"/>
          <w:color w:val="000000"/>
          <w:sz w:val="24"/>
          <w:szCs w:val="24"/>
          <w:lang w:eastAsia="hu-HU"/>
        </w:rPr>
        <w:t xml:space="preserve"> </w:t>
      </w:r>
      <w:r w:rsidRPr="00C87BDA">
        <w:rPr>
          <w:rFonts w:ascii="Times New Roman" w:eastAsia="Times New Roman" w:hAnsi="Times New Roman" w:cs="Times New Roman"/>
          <w:bCs/>
          <w:color w:val="000000"/>
          <w:sz w:val="24"/>
          <w:szCs w:val="24"/>
          <w:lang w:eastAsia="hu-HU"/>
        </w:rPr>
        <w:t xml:space="preserve">In the meantime, the planned tightening will increase the risk of removing children </w:t>
      </w:r>
      <w:r w:rsidRPr="00C87BDA">
        <w:rPr>
          <w:rFonts w:ascii="Times New Roman" w:eastAsia="Times New Roman" w:hAnsi="Times New Roman" w:cs="Times New Roman"/>
          <w:bCs/>
          <w:i/>
          <w:iCs/>
          <w:color w:val="000000"/>
          <w:sz w:val="24"/>
          <w:szCs w:val="24"/>
          <w:lang w:eastAsia="hu-HU"/>
        </w:rPr>
        <w:t>en masse</w:t>
      </w:r>
      <w:r w:rsidRPr="00C87BDA">
        <w:rPr>
          <w:rFonts w:ascii="Times New Roman" w:eastAsia="Times New Roman" w:hAnsi="Times New Roman" w:cs="Times New Roman"/>
          <w:bCs/>
          <w:color w:val="000000"/>
          <w:sz w:val="24"/>
          <w:szCs w:val="24"/>
          <w:lang w:eastAsia="hu-HU"/>
        </w:rPr>
        <w:t xml:space="preserve"> from their families without a real or serious threat and </w:t>
      </w:r>
      <w:r w:rsidR="00CC0A6A" w:rsidRPr="00C87BDA">
        <w:rPr>
          <w:rFonts w:ascii="Times New Roman" w:eastAsia="Times New Roman" w:hAnsi="Times New Roman" w:cs="Times New Roman"/>
          <w:bCs/>
          <w:color w:val="000000"/>
          <w:sz w:val="24"/>
          <w:szCs w:val="24"/>
          <w:lang w:eastAsia="hu-HU"/>
        </w:rPr>
        <w:t xml:space="preserve">without reasonable justification. It </w:t>
      </w:r>
      <w:r w:rsidRPr="00C87BDA">
        <w:rPr>
          <w:rFonts w:ascii="Times New Roman" w:eastAsia="Times New Roman" w:hAnsi="Times New Roman" w:cs="Times New Roman"/>
          <w:bCs/>
          <w:color w:val="000000"/>
          <w:sz w:val="24"/>
          <w:szCs w:val="24"/>
          <w:lang w:eastAsia="hu-HU"/>
        </w:rPr>
        <w:t>also restricts the right of freedom to self-determination and the right to choose a doctor</w:t>
      </w:r>
      <w:r w:rsidR="00CC0A6A" w:rsidRPr="00C87BDA">
        <w:rPr>
          <w:rFonts w:ascii="Times New Roman" w:eastAsia="Times New Roman" w:hAnsi="Times New Roman" w:cs="Times New Roman"/>
          <w:bCs/>
          <w:color w:val="000000"/>
          <w:sz w:val="24"/>
          <w:szCs w:val="24"/>
          <w:lang w:eastAsia="hu-HU"/>
        </w:rPr>
        <w:t>.</w:t>
      </w:r>
    </w:p>
    <w:p w:rsidR="0021462B" w:rsidRPr="00C87BDA" w:rsidRDefault="0021462B" w:rsidP="00C87BDA">
      <w:pPr>
        <w:spacing w:after="0" w:line="240" w:lineRule="auto"/>
        <w:jc w:val="both"/>
        <w:rPr>
          <w:rFonts w:ascii="Times New Roman" w:eastAsia="Times New Roman" w:hAnsi="Times New Roman" w:cs="Times New Roman"/>
          <w:sz w:val="24"/>
          <w:szCs w:val="24"/>
          <w:lang w:eastAsia="hu-HU"/>
        </w:rPr>
      </w:pPr>
    </w:p>
    <w:p w:rsidR="0021462B" w:rsidRDefault="0021462B" w:rsidP="00C87BDA">
      <w:pPr>
        <w:spacing w:line="240" w:lineRule="auto"/>
        <w:jc w:val="both"/>
        <w:rPr>
          <w:rFonts w:ascii="Times New Roman" w:eastAsia="Times New Roman" w:hAnsi="Times New Roman" w:cs="Times New Roman"/>
          <w:color w:val="000000"/>
          <w:sz w:val="24"/>
          <w:szCs w:val="24"/>
          <w:lang w:eastAsia="hu-HU"/>
        </w:rPr>
      </w:pPr>
      <w:r w:rsidRPr="00C87BDA">
        <w:rPr>
          <w:rFonts w:ascii="Times New Roman" w:eastAsia="Times New Roman" w:hAnsi="Times New Roman" w:cs="Times New Roman"/>
          <w:color w:val="000000"/>
          <w:sz w:val="24"/>
          <w:szCs w:val="24"/>
          <w:lang w:eastAsia="hu-HU"/>
        </w:rPr>
        <w:t xml:space="preserve">We </w:t>
      </w:r>
      <w:r w:rsidR="00CC0A6A" w:rsidRPr="00C87BDA">
        <w:rPr>
          <w:rFonts w:ascii="Times New Roman" w:eastAsia="Times New Roman" w:hAnsi="Times New Roman" w:cs="Times New Roman"/>
          <w:color w:val="000000"/>
          <w:sz w:val="24"/>
          <w:szCs w:val="24"/>
          <w:lang w:eastAsia="hu-HU"/>
        </w:rPr>
        <w:t xml:space="preserve">respectfully request that </w:t>
      </w:r>
      <w:r w:rsidRPr="00C87BDA">
        <w:rPr>
          <w:rFonts w:ascii="Times New Roman" w:eastAsia="Times New Roman" w:hAnsi="Times New Roman" w:cs="Times New Roman"/>
          <w:color w:val="000000"/>
          <w:sz w:val="24"/>
          <w:szCs w:val="24"/>
          <w:lang w:eastAsia="hu-HU"/>
        </w:rPr>
        <w:t xml:space="preserve">the Honourable MEP speak up against the proposed bill during the general debate of the bill (20 October 2016) and to file a new amendment as detailed hereunder. Should the content of the bill remain problematic on the final vote, </w:t>
      </w:r>
      <w:r w:rsidR="00CC0A6A" w:rsidRPr="00C87BDA">
        <w:rPr>
          <w:rFonts w:ascii="Times New Roman" w:eastAsia="Times New Roman" w:hAnsi="Times New Roman" w:cs="Times New Roman"/>
          <w:color w:val="000000"/>
          <w:sz w:val="24"/>
          <w:szCs w:val="24"/>
          <w:lang w:eastAsia="hu-HU"/>
        </w:rPr>
        <w:t xml:space="preserve">we further request the Honourable MEP to decline to support the bill and, ultimately, vote </w:t>
      </w:r>
      <w:r w:rsidRPr="00C87BDA">
        <w:rPr>
          <w:rFonts w:ascii="Times New Roman" w:eastAsia="Times New Roman" w:hAnsi="Times New Roman" w:cs="Times New Roman"/>
          <w:color w:val="000000"/>
          <w:sz w:val="24"/>
          <w:szCs w:val="24"/>
          <w:lang w:eastAsia="hu-HU"/>
        </w:rPr>
        <w:t xml:space="preserve">‘no’. </w:t>
      </w:r>
    </w:p>
    <w:p w:rsidR="00C87BDA" w:rsidRPr="00C87BDA" w:rsidRDefault="00C87BDA" w:rsidP="00C87BDA">
      <w:pPr>
        <w:spacing w:line="240" w:lineRule="auto"/>
        <w:jc w:val="both"/>
        <w:rPr>
          <w:rFonts w:ascii="Times New Roman" w:eastAsia="Times New Roman" w:hAnsi="Times New Roman" w:cs="Times New Roman"/>
          <w:sz w:val="24"/>
          <w:szCs w:val="24"/>
          <w:lang w:eastAsia="hu-HU"/>
        </w:rPr>
      </w:pPr>
    </w:p>
    <w:p w:rsidR="0021462B" w:rsidRDefault="00CC0A6A" w:rsidP="00C87BDA">
      <w:pPr>
        <w:spacing w:line="240" w:lineRule="auto"/>
        <w:jc w:val="both"/>
        <w:rPr>
          <w:rFonts w:ascii="Times New Roman" w:eastAsia="Times New Roman" w:hAnsi="Times New Roman" w:cs="Times New Roman"/>
          <w:color w:val="000000"/>
          <w:sz w:val="24"/>
          <w:szCs w:val="24"/>
          <w:lang w:eastAsia="hu-HU"/>
        </w:rPr>
      </w:pPr>
      <w:r w:rsidRPr="00C87BDA">
        <w:rPr>
          <w:rFonts w:ascii="Times New Roman" w:eastAsia="Times New Roman" w:hAnsi="Times New Roman" w:cs="Times New Roman"/>
          <w:color w:val="000000"/>
          <w:sz w:val="24"/>
          <w:szCs w:val="24"/>
          <w:lang w:eastAsia="hu-HU"/>
        </w:rPr>
        <w:lastRenderedPageBreak/>
        <w:t>The following explains in detail our professional opinion regarding the proposal.</w:t>
      </w:r>
    </w:p>
    <w:p w:rsidR="00C87BDA" w:rsidRPr="00C87BDA" w:rsidRDefault="00C87BDA" w:rsidP="00C87BDA">
      <w:pPr>
        <w:spacing w:line="240" w:lineRule="auto"/>
        <w:jc w:val="both"/>
        <w:rPr>
          <w:rFonts w:ascii="Times New Roman" w:eastAsia="Times New Roman" w:hAnsi="Times New Roman" w:cs="Times New Roman"/>
          <w:sz w:val="24"/>
          <w:szCs w:val="24"/>
          <w:lang w:eastAsia="hu-HU"/>
        </w:rPr>
      </w:pPr>
    </w:p>
    <w:p w:rsidR="0021462B" w:rsidRDefault="0021462B" w:rsidP="00C87BDA">
      <w:pPr>
        <w:pStyle w:val="NormlWeb"/>
        <w:numPr>
          <w:ilvl w:val="0"/>
          <w:numId w:val="6"/>
        </w:numPr>
        <w:spacing w:before="0" w:beforeAutospacing="0" w:after="0" w:afterAutospacing="0"/>
        <w:jc w:val="center"/>
        <w:rPr>
          <w:b/>
          <w:bCs/>
          <w:caps/>
          <w:color w:val="000000"/>
        </w:rPr>
      </w:pPr>
      <w:r w:rsidRPr="00C87BDA">
        <w:rPr>
          <w:b/>
          <w:bCs/>
          <w:caps/>
          <w:color w:val="000000"/>
        </w:rPr>
        <w:t>On the changes in the regulation of child protection</w:t>
      </w:r>
    </w:p>
    <w:p w:rsidR="00C87BDA" w:rsidRPr="00C87BDA" w:rsidRDefault="00C87BDA" w:rsidP="00C87BDA">
      <w:pPr>
        <w:pStyle w:val="NormlWeb"/>
        <w:spacing w:before="0" w:beforeAutospacing="0" w:after="0" w:afterAutospacing="0"/>
        <w:ind w:left="1080"/>
        <w:rPr>
          <w:b/>
          <w:caps/>
        </w:rPr>
      </w:pPr>
    </w:p>
    <w:p w:rsidR="0021462B" w:rsidRPr="00C87BDA" w:rsidRDefault="0021462B" w:rsidP="00C87BDA">
      <w:pPr>
        <w:pStyle w:val="NormlWeb"/>
        <w:spacing w:before="0" w:beforeAutospacing="0" w:after="0" w:afterAutospacing="0"/>
        <w:ind w:firstLine="360"/>
        <w:jc w:val="both"/>
        <w:rPr>
          <w:i/>
          <w:iCs/>
          <w:color w:val="000000"/>
        </w:rPr>
      </w:pPr>
      <w:r w:rsidRPr="00C87BDA">
        <w:rPr>
          <w:color w:val="000000"/>
        </w:rPr>
        <w:t>We</w:t>
      </w:r>
      <w:r w:rsidRPr="00C87BDA">
        <w:rPr>
          <w:bCs/>
          <w:color w:val="000000"/>
        </w:rPr>
        <w:t xml:space="preserve"> agree </w:t>
      </w:r>
      <w:r w:rsidRPr="00C87BDA">
        <w:rPr>
          <w:color w:val="000000"/>
        </w:rPr>
        <w:t>with the view of the Representatives that the recent, tragic events related to child protection services (the cases of Szigetszentmiklós, Agárd or Gyöngyös) shine a light on serious shortcomings and mistakes within the child welfare system and the mandatory reporting system.</w:t>
      </w:r>
      <w:r w:rsidRPr="00C87BDA">
        <w:rPr>
          <w:bCs/>
          <w:color w:val="000000"/>
        </w:rPr>
        <w:t xml:space="preserve">  In specific cases, the Commissioner for fundamental rights has pointed out serious professional mistakes: </w:t>
      </w:r>
      <w:r w:rsidRPr="00C87BDA">
        <w:rPr>
          <w:i/>
          <w:iCs/>
          <w:color w:val="000000"/>
        </w:rPr>
        <w:t>„The Commissioner established that a series of ommissions and professionally unjustifiable steps of the general practitioner, Child Welfare Services and Guardianship Office have enabled the parents to deprive the child of nourishment for a longer period of time, thus contributing to the child’s death. (...) The Commissioner’s inquiries uncovered several shortcomings in the practices of the  Guardianship Office as well as the Child Welfare Services.”</w:t>
      </w:r>
    </w:p>
    <w:p w:rsidR="00AA119E" w:rsidRPr="00C87BDA" w:rsidRDefault="00AA119E" w:rsidP="00C87BDA">
      <w:pPr>
        <w:pStyle w:val="NormlWeb"/>
        <w:spacing w:before="0" w:beforeAutospacing="0" w:after="0" w:afterAutospacing="0"/>
        <w:jc w:val="both"/>
      </w:pPr>
    </w:p>
    <w:p w:rsidR="0021462B" w:rsidRPr="00C87BDA" w:rsidRDefault="0021462B" w:rsidP="00CA6030">
      <w:pPr>
        <w:pStyle w:val="NormlWeb"/>
        <w:spacing w:before="0" w:beforeAutospacing="0" w:after="0" w:afterAutospacing="0"/>
        <w:ind w:firstLine="360"/>
        <w:jc w:val="both"/>
        <w:rPr>
          <w:bCs/>
          <w:color w:val="000000"/>
        </w:rPr>
      </w:pPr>
      <w:r w:rsidRPr="00C87BDA">
        <w:rPr>
          <w:color w:val="000000"/>
        </w:rPr>
        <w:t>However, unlike the Representatives submitting the bill, HCLU and those signing this document propose that the already existing regulation works well in ensuring the effective cooperation of the mandatory reporting system. The real problem is</w:t>
      </w:r>
      <w:r w:rsidR="00CC0A6A" w:rsidRPr="00C87BDA">
        <w:rPr>
          <w:color w:val="000000"/>
        </w:rPr>
        <w:t>,</w:t>
      </w:r>
      <w:r w:rsidRPr="00C87BDA">
        <w:rPr>
          <w:color w:val="000000"/>
        </w:rPr>
        <w:t xml:space="preserve"> and always has been</w:t>
      </w:r>
      <w:r w:rsidR="00CC0A6A" w:rsidRPr="00C87BDA">
        <w:rPr>
          <w:color w:val="000000"/>
        </w:rPr>
        <w:t>,</w:t>
      </w:r>
      <w:r w:rsidRPr="00C87BDA">
        <w:rPr>
          <w:color w:val="000000"/>
        </w:rPr>
        <w:t xml:space="preserve"> the shortcomings in practice. In the cases examined by the Commissioner, the professionals are aware of their duties in specific cases, </w:t>
      </w:r>
      <w:r w:rsidR="00B5424F" w:rsidRPr="00C87BDA">
        <w:rPr>
          <w:color w:val="000000"/>
        </w:rPr>
        <w:t>but</w:t>
      </w:r>
      <w:r w:rsidRPr="00C87BDA">
        <w:rPr>
          <w:color w:val="000000"/>
        </w:rPr>
        <w:t xml:space="preserve"> failed to fulfill  them. If a family refuses to cooperate with health visitors, GPs or other members of the mandatory reporting system, these professionals are then obliged by law to notify child welfare services. The Welfare Services </w:t>
      </w:r>
      <w:r w:rsidR="00FE521E" w:rsidRPr="00C87BDA">
        <w:rPr>
          <w:color w:val="000000"/>
        </w:rPr>
        <w:t>are then</w:t>
      </w:r>
      <w:r w:rsidRPr="00C87BDA">
        <w:rPr>
          <w:color w:val="000000"/>
        </w:rPr>
        <w:t xml:space="preserve"> obligated to visit the family to determine the reasons for non-cooperation. Upon discovering signs of abuse or endagerment of the child, the child welfare services </w:t>
      </w:r>
      <w:r w:rsidR="00FE521E" w:rsidRPr="00C87BDA">
        <w:rPr>
          <w:color w:val="000000"/>
        </w:rPr>
        <w:t xml:space="preserve">are required by current law to </w:t>
      </w:r>
      <w:r w:rsidRPr="00C87BDA">
        <w:rPr>
          <w:color w:val="000000"/>
        </w:rPr>
        <w:t xml:space="preserve">submit a proposal of action towards the Guardianship Office. </w:t>
      </w:r>
      <w:r w:rsidRPr="00C87BDA">
        <w:rPr>
          <w:bCs/>
          <w:color w:val="000000"/>
        </w:rPr>
        <w:t xml:space="preserve">In the above </w:t>
      </w:r>
      <w:r w:rsidR="00FE521E" w:rsidRPr="00C87BDA">
        <w:rPr>
          <w:bCs/>
          <w:color w:val="000000"/>
        </w:rPr>
        <w:t>scenarios</w:t>
      </w:r>
      <w:r w:rsidRPr="00C87BDA">
        <w:rPr>
          <w:bCs/>
          <w:color w:val="000000"/>
        </w:rPr>
        <w:t>, a real and effective</w:t>
      </w:r>
      <w:r w:rsidR="00FE521E" w:rsidRPr="00C87BDA">
        <w:rPr>
          <w:bCs/>
          <w:color w:val="000000"/>
        </w:rPr>
        <w:t xml:space="preserve"> implementation</w:t>
      </w:r>
      <w:r w:rsidRPr="00C87BDA">
        <w:rPr>
          <w:bCs/>
          <w:color w:val="000000"/>
        </w:rPr>
        <w:t xml:space="preserve"> of the mandatory reporting system as </w:t>
      </w:r>
      <w:r w:rsidR="008F3349" w:rsidRPr="00C87BDA">
        <w:rPr>
          <w:bCs/>
          <w:color w:val="000000"/>
        </w:rPr>
        <w:t xml:space="preserve">proscribed </w:t>
      </w:r>
      <w:r w:rsidRPr="00C87BDA">
        <w:rPr>
          <w:bCs/>
          <w:color w:val="000000"/>
        </w:rPr>
        <w:t xml:space="preserve">by law would have prevented the </w:t>
      </w:r>
      <w:r w:rsidR="00541E60" w:rsidRPr="00C87BDA">
        <w:rPr>
          <w:bCs/>
          <w:color w:val="000000"/>
        </w:rPr>
        <w:t xml:space="preserve">above-described </w:t>
      </w:r>
      <w:r w:rsidRPr="00C87BDA">
        <w:rPr>
          <w:bCs/>
          <w:color w:val="000000"/>
        </w:rPr>
        <w:t>tragedy</w:t>
      </w:r>
      <w:r w:rsidR="00541E60" w:rsidRPr="00C87BDA">
        <w:rPr>
          <w:bCs/>
          <w:color w:val="000000"/>
        </w:rPr>
        <w:t>, as well as similar tragic incidents</w:t>
      </w:r>
      <w:r w:rsidRPr="00C87BDA">
        <w:rPr>
          <w:bCs/>
          <w:color w:val="000000"/>
        </w:rPr>
        <w:t>. In the words of the Commissioner: ’This tragedy shows that the only viable solution is the effective cooperation within the child mandatory reporting system.’</w:t>
      </w:r>
    </w:p>
    <w:p w:rsidR="00AA119E" w:rsidRPr="00C87BDA" w:rsidRDefault="00AA119E" w:rsidP="00C87BDA">
      <w:pPr>
        <w:pStyle w:val="NormlWeb"/>
        <w:spacing w:before="0" w:beforeAutospacing="0" w:after="0" w:afterAutospacing="0"/>
        <w:jc w:val="both"/>
      </w:pPr>
    </w:p>
    <w:p w:rsidR="0021462B" w:rsidRPr="00C87BDA" w:rsidRDefault="0021462B" w:rsidP="00CA6030">
      <w:pPr>
        <w:pStyle w:val="NormlWeb"/>
        <w:spacing w:before="0" w:beforeAutospacing="0" w:after="0" w:afterAutospacing="0"/>
        <w:ind w:firstLine="360"/>
        <w:jc w:val="both"/>
        <w:rPr>
          <w:color w:val="000000"/>
        </w:rPr>
      </w:pPr>
      <w:r w:rsidRPr="00C87BDA">
        <w:rPr>
          <w:color w:val="000000"/>
        </w:rPr>
        <w:t xml:space="preserve">Instead of promoting the cooperation of the members of the mandatory reporting system, however, the </w:t>
      </w:r>
      <w:r w:rsidR="00541E60" w:rsidRPr="00C87BDA">
        <w:rPr>
          <w:color w:val="000000"/>
        </w:rPr>
        <w:t xml:space="preserve">proposed </w:t>
      </w:r>
      <w:r w:rsidRPr="00C87BDA">
        <w:rPr>
          <w:color w:val="000000"/>
        </w:rPr>
        <w:t>bill focuses exclusively on the duty of parents and guardians in cooperating with the authorities. The propos</w:t>
      </w:r>
      <w:r w:rsidR="00541E60" w:rsidRPr="00C87BDA">
        <w:rPr>
          <w:color w:val="000000"/>
        </w:rPr>
        <w:t xml:space="preserve">ed bill goes so far as to </w:t>
      </w:r>
      <w:r w:rsidRPr="00C87BDA">
        <w:rPr>
          <w:color w:val="000000"/>
        </w:rPr>
        <w:t xml:space="preserve">make </w:t>
      </w:r>
      <w:r w:rsidR="00541E60" w:rsidRPr="00C87BDA">
        <w:rPr>
          <w:color w:val="000000"/>
        </w:rPr>
        <w:t xml:space="preserve">parents’ and guardians’ </w:t>
      </w:r>
      <w:r w:rsidRPr="00C87BDA">
        <w:rPr>
          <w:color w:val="000000"/>
        </w:rPr>
        <w:t xml:space="preserve">cooperation </w:t>
      </w:r>
      <w:r w:rsidR="00541E60" w:rsidRPr="00C87BDA">
        <w:rPr>
          <w:color w:val="000000"/>
        </w:rPr>
        <w:t xml:space="preserve">with the authorities </w:t>
      </w:r>
      <w:r w:rsidRPr="00C87BDA">
        <w:rPr>
          <w:color w:val="000000"/>
        </w:rPr>
        <w:t xml:space="preserve">mandatory, the breach </w:t>
      </w:r>
      <w:r w:rsidR="00541E60" w:rsidRPr="00C87BDA">
        <w:rPr>
          <w:color w:val="000000"/>
        </w:rPr>
        <w:t xml:space="preserve">thereof </w:t>
      </w:r>
      <w:r w:rsidRPr="00C87BDA">
        <w:rPr>
          <w:color w:val="000000"/>
        </w:rPr>
        <w:t>punishable by heavy sanctions.</w:t>
      </w:r>
    </w:p>
    <w:p w:rsidR="00AA119E" w:rsidRPr="00C87BDA" w:rsidRDefault="00AA119E" w:rsidP="00C87BDA">
      <w:pPr>
        <w:pStyle w:val="NormlWeb"/>
        <w:spacing w:before="0" w:beforeAutospacing="0" w:after="0" w:afterAutospacing="0"/>
        <w:jc w:val="both"/>
      </w:pPr>
    </w:p>
    <w:p w:rsidR="0021462B" w:rsidRPr="00C87BDA" w:rsidRDefault="0021462B" w:rsidP="00837A07">
      <w:pPr>
        <w:pStyle w:val="NormlWeb"/>
        <w:spacing w:before="0" w:beforeAutospacing="0" w:after="0" w:afterAutospacing="0"/>
        <w:ind w:firstLine="360"/>
        <w:jc w:val="both"/>
        <w:rPr>
          <w:color w:val="000000"/>
        </w:rPr>
      </w:pPr>
      <w:r w:rsidRPr="00C87BDA">
        <w:rPr>
          <w:color w:val="000000"/>
        </w:rPr>
        <w:t xml:space="preserve">It is also important to note that failing to remove children from abusive families is only one side of the coin. </w:t>
      </w:r>
      <w:r w:rsidR="00541E60" w:rsidRPr="00C87BDA">
        <w:rPr>
          <w:color w:val="000000"/>
        </w:rPr>
        <w:t>The flip side is the u</w:t>
      </w:r>
      <w:r w:rsidRPr="00C87BDA">
        <w:rPr>
          <w:color w:val="000000"/>
        </w:rPr>
        <w:t>nlawful removal of children from loving families</w:t>
      </w:r>
      <w:r w:rsidR="00541E60" w:rsidRPr="00C87BDA">
        <w:rPr>
          <w:color w:val="000000"/>
        </w:rPr>
        <w:t>. Currently, there are</w:t>
      </w:r>
      <w:r w:rsidRPr="00C87BDA">
        <w:rPr>
          <w:color w:val="000000"/>
        </w:rPr>
        <w:t xml:space="preserve"> tragic cases of the system inflicting lasting trauma to both children and parents. This unlawful practice is also the consequence of the dysfuntional signalling system. The bill submitted </w:t>
      </w:r>
      <w:r w:rsidR="00541E60" w:rsidRPr="00C87BDA">
        <w:rPr>
          <w:color w:val="000000"/>
        </w:rPr>
        <w:t>excacerbates the</w:t>
      </w:r>
      <w:r w:rsidR="00837A07">
        <w:rPr>
          <w:color w:val="000000"/>
        </w:rPr>
        <w:t>se</w:t>
      </w:r>
      <w:r w:rsidR="00541E60" w:rsidRPr="00C87BDA">
        <w:rPr>
          <w:color w:val="000000"/>
        </w:rPr>
        <w:t xml:space="preserve"> problems and </w:t>
      </w:r>
      <w:r w:rsidRPr="00C87BDA">
        <w:rPr>
          <w:color w:val="000000"/>
        </w:rPr>
        <w:t>will allow further ground for this practice</w:t>
      </w:r>
      <w:r w:rsidR="00541E60" w:rsidRPr="00C87BDA">
        <w:rPr>
          <w:color w:val="000000"/>
        </w:rPr>
        <w:t>,</w:t>
      </w:r>
      <w:r w:rsidRPr="00C87BDA">
        <w:rPr>
          <w:color w:val="000000"/>
        </w:rPr>
        <w:t xml:space="preserve"> infringing further upon basic human rights as much as on Hungarian legislation. </w:t>
      </w:r>
    </w:p>
    <w:p w:rsidR="00AA119E" w:rsidRPr="00C87BDA" w:rsidRDefault="00AA119E" w:rsidP="00C87BDA">
      <w:pPr>
        <w:pStyle w:val="NormlWeb"/>
        <w:spacing w:before="0" w:beforeAutospacing="0" w:after="0" w:afterAutospacing="0"/>
        <w:jc w:val="both"/>
      </w:pPr>
    </w:p>
    <w:p w:rsidR="00AA119E" w:rsidRDefault="0021462B" w:rsidP="00837A07">
      <w:pPr>
        <w:pStyle w:val="NormlWeb"/>
        <w:spacing w:before="0" w:beforeAutospacing="0" w:after="0" w:afterAutospacing="0"/>
        <w:ind w:firstLine="360"/>
        <w:jc w:val="both"/>
        <w:rPr>
          <w:color w:val="000000"/>
        </w:rPr>
      </w:pPr>
      <w:r w:rsidRPr="00C87BDA">
        <w:rPr>
          <w:color w:val="000000"/>
        </w:rPr>
        <w:t>Article 4 (3) of the</w:t>
      </w:r>
      <w:r w:rsidR="009C282E" w:rsidRPr="00C87BDA">
        <w:rPr>
          <w:color w:val="000000"/>
        </w:rPr>
        <w:t xml:space="preserve"> proposed</w:t>
      </w:r>
      <w:r w:rsidRPr="00C87BDA">
        <w:rPr>
          <w:color w:val="000000"/>
        </w:rPr>
        <w:t xml:space="preserve"> bill would include</w:t>
      </w:r>
      <w:r w:rsidR="00837A07">
        <w:rPr>
          <w:color w:val="000000"/>
        </w:rPr>
        <w:t xml:space="preserve"> the</w:t>
      </w:r>
      <w:r w:rsidRPr="00C87BDA">
        <w:rPr>
          <w:color w:val="000000"/>
        </w:rPr>
        <w:t xml:space="preserve"> following into the Child Protection Act: „It is considered grave endangerment of the child, even  without any other warning signals, if the parent or legal guardian caring for the child refuses to cooperate with health services – the GP, pediatrician or health visitor – or the services responsible for pre-school care or public education.” According to Article 72 of the Child Protection Act, however, grave endagerment constitutes a reason to remove the child from  the family immediately and </w:t>
      </w:r>
      <w:r w:rsidRPr="00C87BDA">
        <w:rPr>
          <w:color w:val="000000"/>
        </w:rPr>
        <w:lastRenderedPageBreak/>
        <w:t xml:space="preserve">place him/her into temporary care. According to the </w:t>
      </w:r>
      <w:r w:rsidR="00541E60" w:rsidRPr="00C87BDA">
        <w:rPr>
          <w:color w:val="000000"/>
        </w:rPr>
        <w:t xml:space="preserve">proposed </w:t>
      </w:r>
      <w:r w:rsidRPr="00C87BDA">
        <w:rPr>
          <w:color w:val="000000"/>
        </w:rPr>
        <w:t xml:space="preserve">bill, a remark from the GP, health visitor, nursery or school about the parent not cooperating properly </w:t>
      </w:r>
      <w:r w:rsidRPr="00C87BDA">
        <w:rPr>
          <w:bCs/>
          <w:color w:val="000000"/>
        </w:rPr>
        <w:t xml:space="preserve">can therefore lead to the child’s immediate removal from the family. </w:t>
      </w:r>
      <w:r w:rsidRPr="00C87BDA">
        <w:rPr>
          <w:color w:val="000000"/>
        </w:rPr>
        <w:t>Removing the child from his/her family is a last measure that should only be employed in cases of abuse or grave endangerment. If nothing else justifies it, lack of cooperation with the welfare system in itself cannot</w:t>
      </w:r>
      <w:r w:rsidR="002978B0" w:rsidRPr="00C87BDA">
        <w:rPr>
          <w:color w:val="000000"/>
        </w:rPr>
        <w:t xml:space="preserve"> and must not</w:t>
      </w:r>
      <w:r w:rsidRPr="00C87BDA">
        <w:rPr>
          <w:color w:val="000000"/>
        </w:rPr>
        <w:t xml:space="preserve"> justify it.  The organizations and professionals signing this paper have encountered several cases where the relationship between the GP or health visitor and the family had severely deteriorated for professional or personal reasons; this</w:t>
      </w:r>
      <w:r w:rsidR="00D263EE" w:rsidRPr="00C87BDA">
        <w:rPr>
          <w:color w:val="000000"/>
        </w:rPr>
        <w:t xml:space="preserve"> conflict</w:t>
      </w:r>
      <w:r w:rsidRPr="00C87BDA">
        <w:rPr>
          <w:color w:val="000000"/>
        </w:rPr>
        <w:t xml:space="preserve">, however, did not jeopardize the child’s </w:t>
      </w:r>
      <w:r w:rsidR="00D263EE" w:rsidRPr="00C87BDA">
        <w:rPr>
          <w:color w:val="000000"/>
        </w:rPr>
        <w:t>future well-being within the family</w:t>
      </w:r>
      <w:r w:rsidRPr="00C87BDA">
        <w:rPr>
          <w:color w:val="000000"/>
        </w:rPr>
        <w:t xml:space="preserve">. It is typical, for example, that parents of children with special needs accept other professionals’ approaches since the GP or the health visitor </w:t>
      </w:r>
      <w:r w:rsidR="00C60F20" w:rsidRPr="00C87BDA">
        <w:rPr>
          <w:color w:val="000000"/>
        </w:rPr>
        <w:t xml:space="preserve">may </w:t>
      </w:r>
      <w:r w:rsidRPr="00C87BDA">
        <w:rPr>
          <w:color w:val="000000"/>
        </w:rPr>
        <w:t xml:space="preserve">lack the necessary specific knowledge to give relevant advice. </w:t>
      </w:r>
    </w:p>
    <w:p w:rsidR="00837A07" w:rsidRPr="00C87BDA" w:rsidRDefault="00837A07" w:rsidP="00837A07">
      <w:pPr>
        <w:pStyle w:val="NormlWeb"/>
        <w:spacing w:before="0" w:beforeAutospacing="0" w:after="0" w:afterAutospacing="0"/>
        <w:ind w:firstLine="360"/>
        <w:jc w:val="both"/>
        <w:rPr>
          <w:color w:val="000000"/>
        </w:rPr>
      </w:pPr>
    </w:p>
    <w:p w:rsidR="0021462B" w:rsidRPr="00837A07" w:rsidRDefault="0021462B" w:rsidP="00837A07">
      <w:pPr>
        <w:pStyle w:val="NormlWeb"/>
        <w:spacing w:before="0" w:beforeAutospacing="0" w:after="0" w:afterAutospacing="0"/>
        <w:ind w:firstLine="360"/>
        <w:jc w:val="both"/>
      </w:pPr>
      <w:r w:rsidRPr="00C87BDA">
        <w:rPr>
          <w:color w:val="000000"/>
        </w:rPr>
        <w:t xml:space="preserve">According to the wording of this bill, even </w:t>
      </w:r>
      <w:r w:rsidR="00C60F20" w:rsidRPr="00C87BDA">
        <w:rPr>
          <w:color w:val="000000"/>
        </w:rPr>
        <w:t xml:space="preserve">a </w:t>
      </w:r>
      <w:r w:rsidRPr="00C87BDA">
        <w:rPr>
          <w:color w:val="000000"/>
        </w:rPr>
        <w:t>case</w:t>
      </w:r>
      <w:r w:rsidR="00C60F20" w:rsidRPr="00C87BDA">
        <w:rPr>
          <w:color w:val="000000"/>
        </w:rPr>
        <w:t xml:space="preserve"> like this</w:t>
      </w:r>
      <w:r w:rsidRPr="00C87BDA">
        <w:rPr>
          <w:color w:val="000000"/>
        </w:rPr>
        <w:t xml:space="preserve"> would constitute grave endangerment. </w:t>
      </w:r>
      <w:r w:rsidRPr="00C87BDA">
        <w:rPr>
          <w:bCs/>
          <w:color w:val="000000"/>
        </w:rPr>
        <w:t xml:space="preserve">Defining lack of cooperation with members of the welfare system – be it a one-off dysfunction or misunderstanding </w:t>
      </w:r>
      <w:r w:rsidR="00C60F20" w:rsidRPr="00C87BDA">
        <w:rPr>
          <w:bCs/>
          <w:color w:val="000000"/>
        </w:rPr>
        <w:t>or simply not seeing eye to eye with the health care professionals</w:t>
      </w:r>
      <w:r w:rsidRPr="00C87BDA">
        <w:rPr>
          <w:bCs/>
          <w:color w:val="000000"/>
        </w:rPr>
        <w:t>– as grave endangerment is very dangerous and can put the whole child welfare system on the wrong track</w:t>
      </w:r>
      <w:r w:rsidRPr="00C87BDA">
        <w:rPr>
          <w:color w:val="000000"/>
        </w:rPr>
        <w:t>. In our view</w:t>
      </w:r>
      <w:r w:rsidR="00780149">
        <w:rPr>
          <w:bCs/>
          <w:color w:val="000000"/>
        </w:rPr>
        <w:t>, it is no</w:t>
      </w:r>
      <w:r w:rsidRPr="00C87BDA">
        <w:rPr>
          <w:bCs/>
          <w:color w:val="000000"/>
        </w:rPr>
        <w:t>t the regulation or the professional standards that should be changed. Rather, it should be ensured that social services professionals adhere to the high standard legislation</w:t>
      </w:r>
      <w:r w:rsidR="00C60F20" w:rsidRPr="00C87BDA">
        <w:rPr>
          <w:bCs/>
          <w:color w:val="000000"/>
        </w:rPr>
        <w:t xml:space="preserve"> already</w:t>
      </w:r>
      <w:r w:rsidRPr="00C87BDA">
        <w:rPr>
          <w:bCs/>
          <w:color w:val="000000"/>
        </w:rPr>
        <w:t xml:space="preserve"> in force</w:t>
      </w:r>
      <w:r w:rsidRPr="00C87BDA">
        <w:rPr>
          <w:color w:val="000000"/>
        </w:rPr>
        <w:t xml:space="preserve">. In order to protect the children, the state should promote effective cooperation of members of the mandatory reporting system and provide the best possible circumstances for primary health and social services. </w:t>
      </w:r>
    </w:p>
    <w:p w:rsidR="00AA119E" w:rsidRPr="00C87BDA" w:rsidRDefault="00AA119E" w:rsidP="00C87BDA">
      <w:pPr>
        <w:pStyle w:val="NormlWeb"/>
        <w:spacing w:before="0" w:beforeAutospacing="0" w:after="0" w:afterAutospacing="0"/>
        <w:jc w:val="both"/>
      </w:pPr>
    </w:p>
    <w:p w:rsidR="0021462B" w:rsidRPr="00C87BDA" w:rsidRDefault="00C60F20" w:rsidP="008976B5">
      <w:pPr>
        <w:pStyle w:val="NormlWeb"/>
        <w:spacing w:before="0" w:beforeAutospacing="0" w:after="0" w:afterAutospacing="0"/>
        <w:ind w:firstLine="360"/>
        <w:jc w:val="both"/>
        <w:rPr>
          <w:color w:val="000000"/>
        </w:rPr>
      </w:pPr>
      <w:r w:rsidRPr="00C87BDA">
        <w:rPr>
          <w:color w:val="000000"/>
        </w:rPr>
        <w:t>It is therefore our view  that a</w:t>
      </w:r>
      <w:r w:rsidR="0021462B" w:rsidRPr="00C87BDA">
        <w:rPr>
          <w:color w:val="000000"/>
        </w:rPr>
        <w:t xml:space="preserve"> stricter policy</w:t>
      </w:r>
      <w:r w:rsidRPr="00C87BDA">
        <w:rPr>
          <w:color w:val="000000"/>
        </w:rPr>
        <w:t xml:space="preserve"> is </w:t>
      </w:r>
      <w:r w:rsidR="0021462B" w:rsidRPr="00C87BDA">
        <w:rPr>
          <w:color w:val="000000"/>
        </w:rPr>
        <w:t>a paper tiger</w:t>
      </w:r>
      <w:r w:rsidR="0021462B" w:rsidRPr="00C87BDA">
        <w:rPr>
          <w:bCs/>
          <w:color w:val="000000"/>
        </w:rPr>
        <w:t>. It will not bring any solution for the plight of abused children but will further deliver vulnerable, disadvantaged families to the mercy of the welfare system by forcing them to comply with all their expectations</w:t>
      </w:r>
      <w:r w:rsidRPr="00C87BDA">
        <w:rPr>
          <w:bCs/>
          <w:color w:val="000000"/>
        </w:rPr>
        <w:t>, regardless of whether the cooperation is reasonable or justified</w:t>
      </w:r>
      <w:r w:rsidR="0021462B" w:rsidRPr="00C87BDA">
        <w:rPr>
          <w:color w:val="000000"/>
        </w:rPr>
        <w:t xml:space="preserve">. A single signal from the GP, the pediatrician or the health visitor would suffice for them to lose their children. </w:t>
      </w:r>
    </w:p>
    <w:p w:rsidR="00AA119E" w:rsidRPr="00C87BDA" w:rsidRDefault="00AA119E" w:rsidP="00C87BDA">
      <w:pPr>
        <w:pStyle w:val="NormlWeb"/>
        <w:spacing w:before="0" w:beforeAutospacing="0" w:after="0" w:afterAutospacing="0"/>
        <w:jc w:val="both"/>
      </w:pPr>
    </w:p>
    <w:p w:rsidR="0021462B" w:rsidRDefault="0021462B" w:rsidP="00C87BDA">
      <w:pPr>
        <w:pStyle w:val="NormlWeb"/>
        <w:spacing w:before="0" w:beforeAutospacing="0" w:after="0" w:afterAutospacing="0"/>
        <w:jc w:val="both"/>
        <w:rPr>
          <w:color w:val="000000"/>
        </w:rPr>
      </w:pPr>
      <w:r w:rsidRPr="00C87BDA">
        <w:rPr>
          <w:bCs/>
          <w:color w:val="000000"/>
        </w:rPr>
        <w:t>Lasting results</w:t>
      </w:r>
      <w:r w:rsidRPr="00C87BDA">
        <w:rPr>
          <w:color w:val="000000"/>
        </w:rPr>
        <w:t xml:space="preserve"> could be reached, on the other hand, by</w:t>
      </w:r>
      <w:r w:rsidR="00C60F20" w:rsidRPr="00C87BDA">
        <w:rPr>
          <w:color w:val="000000"/>
        </w:rPr>
        <w:t>:</w:t>
      </w:r>
    </w:p>
    <w:p w:rsidR="00780149" w:rsidRPr="00C87BDA" w:rsidRDefault="00780149" w:rsidP="00C87BDA">
      <w:pPr>
        <w:pStyle w:val="NormlWeb"/>
        <w:spacing w:before="0" w:beforeAutospacing="0" w:after="0" w:afterAutospacing="0"/>
        <w:jc w:val="both"/>
      </w:pPr>
    </w:p>
    <w:p w:rsidR="0021462B" w:rsidRPr="00C87BDA" w:rsidRDefault="0021462B" w:rsidP="00C87BDA">
      <w:pPr>
        <w:pStyle w:val="NormlWeb"/>
        <w:spacing w:before="0" w:beforeAutospacing="0" w:after="0" w:afterAutospacing="0"/>
        <w:jc w:val="both"/>
      </w:pPr>
      <w:r w:rsidRPr="00C87BDA">
        <w:rPr>
          <w:color w:val="000000"/>
        </w:rPr>
        <w:t>(1) educating members of the mandatory reporting system in recognizing and handling abuse and in cooperative communication techniques;</w:t>
      </w:r>
    </w:p>
    <w:p w:rsidR="0021462B" w:rsidRPr="00C87BDA" w:rsidRDefault="0021462B" w:rsidP="00C87BDA">
      <w:pPr>
        <w:pStyle w:val="NormlWeb"/>
        <w:spacing w:before="0" w:beforeAutospacing="0" w:after="0" w:afterAutospacing="0"/>
        <w:jc w:val="both"/>
      </w:pPr>
      <w:r w:rsidRPr="00C87BDA">
        <w:rPr>
          <w:color w:val="000000"/>
        </w:rPr>
        <w:t>(2) making sure the signalling system cooperates</w:t>
      </w:r>
      <w:r w:rsidR="00D263EE" w:rsidRPr="00C87BDA">
        <w:rPr>
          <w:color w:val="000000"/>
        </w:rPr>
        <w:t xml:space="preserve"> intimately</w:t>
      </w:r>
      <w:r w:rsidRPr="00C87BDA">
        <w:rPr>
          <w:color w:val="000000"/>
        </w:rPr>
        <w:t xml:space="preserve"> with the primary welfare system, with a manageable work load;</w:t>
      </w:r>
    </w:p>
    <w:p w:rsidR="0021462B" w:rsidRPr="00C87BDA" w:rsidRDefault="0021462B" w:rsidP="00C87BDA">
      <w:pPr>
        <w:pStyle w:val="NormlWeb"/>
        <w:spacing w:before="0" w:beforeAutospacing="0" w:after="0" w:afterAutospacing="0"/>
        <w:jc w:val="both"/>
      </w:pPr>
      <w:r w:rsidRPr="00C87BDA">
        <w:rPr>
          <w:color w:val="000000"/>
        </w:rPr>
        <w:t xml:space="preserve">(3) </w:t>
      </w:r>
      <w:r w:rsidR="00D263EE" w:rsidRPr="00C87BDA">
        <w:rPr>
          <w:color w:val="000000"/>
        </w:rPr>
        <w:t xml:space="preserve">creating </w:t>
      </w:r>
      <w:r w:rsidRPr="00C87BDA">
        <w:rPr>
          <w:color w:val="000000"/>
        </w:rPr>
        <w:t>a comprehensive preventive system and methodology</w:t>
      </w:r>
      <w:r w:rsidR="00D263EE" w:rsidRPr="00C87BDA">
        <w:rPr>
          <w:color w:val="000000"/>
        </w:rPr>
        <w:t>;</w:t>
      </w:r>
    </w:p>
    <w:p w:rsidR="0021462B" w:rsidRPr="00C87BDA" w:rsidRDefault="0021462B" w:rsidP="00C87BDA">
      <w:pPr>
        <w:pStyle w:val="NormlWeb"/>
        <w:spacing w:before="0" w:beforeAutospacing="0" w:after="0" w:afterAutospacing="0"/>
        <w:jc w:val="both"/>
      </w:pPr>
      <w:r w:rsidRPr="00C87BDA">
        <w:rPr>
          <w:color w:val="000000"/>
        </w:rPr>
        <w:t xml:space="preserve">(4) </w:t>
      </w:r>
      <w:r w:rsidR="00D263EE" w:rsidRPr="00C87BDA">
        <w:rPr>
          <w:color w:val="000000"/>
        </w:rPr>
        <w:t xml:space="preserve">holding </w:t>
      </w:r>
      <w:r w:rsidRPr="00C87BDA">
        <w:rPr>
          <w:color w:val="000000"/>
        </w:rPr>
        <w:t>regular case study conferences for members of the signalling system to reveal and understand the real situation of the client families;</w:t>
      </w:r>
    </w:p>
    <w:p w:rsidR="0021462B" w:rsidRPr="00C87BDA" w:rsidRDefault="0021462B" w:rsidP="00C87BDA">
      <w:pPr>
        <w:pStyle w:val="NormlWeb"/>
        <w:spacing w:before="0" w:beforeAutospacing="0" w:after="0" w:afterAutospacing="0"/>
        <w:jc w:val="both"/>
      </w:pPr>
      <w:r w:rsidRPr="00C87BDA">
        <w:rPr>
          <w:color w:val="000000"/>
        </w:rPr>
        <w:t xml:space="preserve">(5) </w:t>
      </w:r>
      <w:r w:rsidR="00D263EE" w:rsidRPr="00C87BDA">
        <w:rPr>
          <w:color w:val="000000"/>
        </w:rPr>
        <w:t xml:space="preserve">holding </w:t>
      </w:r>
      <w:r w:rsidRPr="00C87BDA">
        <w:rPr>
          <w:color w:val="000000"/>
        </w:rPr>
        <w:t>child protection professionals should responsible for complying with professional and legal requirements by the same means as the parents,</w:t>
      </w:r>
      <w:r w:rsidR="00D263EE" w:rsidRPr="00C87BDA">
        <w:rPr>
          <w:color w:val="000000"/>
        </w:rPr>
        <w:t xml:space="preserve"> including, but not limited to, using the t</w:t>
      </w:r>
      <w:r w:rsidRPr="00C87BDA">
        <w:rPr>
          <w:color w:val="000000"/>
        </w:rPr>
        <w:t xml:space="preserve">ools of the criminal justice system if </w:t>
      </w:r>
      <w:r w:rsidR="00D263EE" w:rsidRPr="00C87BDA">
        <w:rPr>
          <w:color w:val="000000"/>
        </w:rPr>
        <w:t>necessary</w:t>
      </w:r>
      <w:r w:rsidRPr="00C87BDA">
        <w:rPr>
          <w:color w:val="000000"/>
        </w:rPr>
        <w:t>; and</w:t>
      </w:r>
    </w:p>
    <w:p w:rsidR="00AA119E" w:rsidRPr="00C87BDA" w:rsidRDefault="0021462B" w:rsidP="00C87BDA">
      <w:pPr>
        <w:pStyle w:val="NormlWeb"/>
        <w:spacing w:before="0" w:beforeAutospacing="0" w:after="0" w:afterAutospacing="0"/>
        <w:jc w:val="both"/>
        <w:rPr>
          <w:color w:val="000000"/>
        </w:rPr>
      </w:pPr>
      <w:r w:rsidRPr="00C87BDA">
        <w:rPr>
          <w:color w:val="000000"/>
        </w:rPr>
        <w:t xml:space="preserve">(6) </w:t>
      </w:r>
      <w:r w:rsidR="00D263EE" w:rsidRPr="00C87BDA">
        <w:rPr>
          <w:color w:val="000000"/>
        </w:rPr>
        <w:t xml:space="preserve">Specifying </w:t>
      </w:r>
      <w:r w:rsidRPr="00C87BDA">
        <w:rPr>
          <w:color w:val="000000"/>
        </w:rPr>
        <w:t>the duties and responsibilities of the members of the signalling system in the sectoral legislation.</w:t>
      </w:r>
    </w:p>
    <w:p w:rsidR="00D263EE" w:rsidRDefault="00D263EE" w:rsidP="00C87BDA">
      <w:pPr>
        <w:pStyle w:val="NormlWeb"/>
        <w:spacing w:before="0" w:beforeAutospacing="0" w:after="0" w:afterAutospacing="0"/>
        <w:jc w:val="both"/>
        <w:rPr>
          <w:color w:val="000000"/>
        </w:rPr>
      </w:pPr>
    </w:p>
    <w:p w:rsidR="00780149" w:rsidRPr="00C87BDA" w:rsidRDefault="00780149" w:rsidP="00C87BDA">
      <w:pPr>
        <w:pStyle w:val="NormlWeb"/>
        <w:spacing w:before="0" w:beforeAutospacing="0" w:after="0" w:afterAutospacing="0"/>
        <w:jc w:val="both"/>
        <w:rPr>
          <w:color w:val="000000"/>
        </w:rPr>
      </w:pPr>
    </w:p>
    <w:p w:rsidR="0021462B" w:rsidRPr="00780149" w:rsidRDefault="00D263EE" w:rsidP="00C87BDA">
      <w:pPr>
        <w:spacing w:after="240" w:line="240" w:lineRule="auto"/>
        <w:jc w:val="both"/>
        <w:rPr>
          <w:rFonts w:ascii="Times New Roman" w:eastAsia="Times New Roman" w:hAnsi="Times New Roman" w:cs="Times New Roman"/>
          <w:b/>
          <w:sz w:val="24"/>
          <w:szCs w:val="24"/>
          <w:u w:val="single"/>
          <w:lang w:eastAsia="hu-HU"/>
        </w:rPr>
      </w:pPr>
      <w:r w:rsidRPr="00780149">
        <w:rPr>
          <w:rFonts w:ascii="Times New Roman" w:eastAsia="Times New Roman" w:hAnsi="Times New Roman" w:cs="Times New Roman"/>
          <w:b/>
          <w:sz w:val="24"/>
          <w:szCs w:val="24"/>
          <w:u w:val="single"/>
          <w:lang w:eastAsia="hu-HU"/>
        </w:rPr>
        <w:t xml:space="preserve">Hungary must have tangible and effective professional cooperation instead of </w:t>
      </w:r>
      <w:r w:rsidR="00A86633" w:rsidRPr="00780149">
        <w:rPr>
          <w:rFonts w:ascii="Times New Roman" w:eastAsia="Times New Roman" w:hAnsi="Times New Roman" w:cs="Times New Roman"/>
          <w:b/>
          <w:sz w:val="24"/>
          <w:szCs w:val="24"/>
          <w:u w:val="single"/>
          <w:lang w:eastAsia="hu-HU"/>
        </w:rPr>
        <w:t>purposeless modifica</w:t>
      </w:r>
      <w:r w:rsidR="00780149" w:rsidRPr="00780149">
        <w:rPr>
          <w:rFonts w:ascii="Times New Roman" w:eastAsia="Times New Roman" w:hAnsi="Times New Roman" w:cs="Times New Roman"/>
          <w:b/>
          <w:sz w:val="24"/>
          <w:szCs w:val="24"/>
          <w:u w:val="single"/>
          <w:lang w:eastAsia="hu-HU"/>
        </w:rPr>
        <w:t>tions to legislation.</w:t>
      </w:r>
    </w:p>
    <w:p w:rsidR="0021462B" w:rsidRDefault="0021462B" w:rsidP="00C87BDA">
      <w:pPr>
        <w:spacing w:after="0" w:line="240" w:lineRule="auto"/>
        <w:jc w:val="both"/>
        <w:rPr>
          <w:rFonts w:ascii="Times New Roman" w:eastAsia="Times New Roman" w:hAnsi="Times New Roman" w:cs="Times New Roman"/>
          <w:sz w:val="24"/>
          <w:szCs w:val="24"/>
          <w:lang w:eastAsia="hu-HU"/>
        </w:rPr>
      </w:pPr>
    </w:p>
    <w:p w:rsidR="00780149" w:rsidRDefault="00780149" w:rsidP="00C87BDA">
      <w:pPr>
        <w:spacing w:after="0" w:line="240" w:lineRule="auto"/>
        <w:jc w:val="both"/>
        <w:rPr>
          <w:rFonts w:ascii="Times New Roman" w:eastAsia="Times New Roman" w:hAnsi="Times New Roman" w:cs="Times New Roman"/>
          <w:sz w:val="24"/>
          <w:szCs w:val="24"/>
          <w:lang w:eastAsia="hu-HU"/>
        </w:rPr>
      </w:pPr>
    </w:p>
    <w:p w:rsidR="00780149" w:rsidRPr="00C87BDA" w:rsidRDefault="00780149" w:rsidP="00C87BDA">
      <w:pPr>
        <w:spacing w:after="0" w:line="240" w:lineRule="auto"/>
        <w:jc w:val="both"/>
        <w:rPr>
          <w:rFonts w:ascii="Times New Roman" w:eastAsia="Times New Roman" w:hAnsi="Times New Roman" w:cs="Times New Roman"/>
          <w:sz w:val="24"/>
          <w:szCs w:val="24"/>
          <w:lang w:eastAsia="hu-HU"/>
        </w:rPr>
      </w:pPr>
    </w:p>
    <w:p w:rsidR="0021462B" w:rsidRPr="00780149" w:rsidRDefault="0021462B" w:rsidP="00780149">
      <w:pPr>
        <w:spacing w:line="240" w:lineRule="auto"/>
        <w:jc w:val="center"/>
        <w:textAlignment w:val="baseline"/>
        <w:rPr>
          <w:rFonts w:ascii="Times New Roman" w:eastAsia="Times New Roman" w:hAnsi="Times New Roman" w:cs="Times New Roman"/>
          <w:b/>
          <w:caps/>
          <w:color w:val="000000"/>
          <w:sz w:val="24"/>
          <w:szCs w:val="24"/>
          <w:lang w:eastAsia="hu-HU"/>
        </w:rPr>
      </w:pPr>
      <w:r w:rsidRPr="00780149">
        <w:rPr>
          <w:rFonts w:ascii="Times New Roman" w:eastAsia="Times New Roman" w:hAnsi="Times New Roman" w:cs="Times New Roman"/>
          <w:b/>
          <w:caps/>
          <w:color w:val="000000"/>
          <w:sz w:val="24"/>
          <w:szCs w:val="24"/>
          <w:lang w:eastAsia="hu-HU"/>
        </w:rPr>
        <w:lastRenderedPageBreak/>
        <w:t>II.</w:t>
      </w:r>
      <w:r w:rsidRPr="00780149">
        <w:rPr>
          <w:rFonts w:ascii="Times New Roman" w:eastAsia="Times New Roman" w:hAnsi="Times New Roman" w:cs="Times New Roman"/>
          <w:b/>
          <w:caps/>
          <w:color w:val="000000"/>
          <w:sz w:val="24"/>
          <w:szCs w:val="24"/>
          <w:lang w:eastAsia="hu-HU"/>
        </w:rPr>
        <w:tab/>
      </w:r>
      <w:r w:rsidR="00A86633" w:rsidRPr="00780149">
        <w:rPr>
          <w:rFonts w:ascii="Times New Roman" w:eastAsia="Times New Roman" w:hAnsi="Times New Roman" w:cs="Times New Roman"/>
          <w:b/>
          <w:caps/>
          <w:color w:val="000000"/>
          <w:sz w:val="24"/>
          <w:szCs w:val="24"/>
          <w:lang w:eastAsia="hu-HU"/>
        </w:rPr>
        <w:t xml:space="preserve">Regarding </w:t>
      </w:r>
      <w:r w:rsidRPr="00780149">
        <w:rPr>
          <w:rFonts w:ascii="Times New Roman" w:eastAsia="Times New Roman" w:hAnsi="Times New Roman" w:cs="Times New Roman"/>
          <w:b/>
          <w:caps/>
          <w:color w:val="000000"/>
          <w:sz w:val="24"/>
          <w:szCs w:val="24"/>
          <w:lang w:eastAsia="hu-HU"/>
        </w:rPr>
        <w:t xml:space="preserve">the changes </w:t>
      </w:r>
      <w:r w:rsidR="00A86633" w:rsidRPr="00780149">
        <w:rPr>
          <w:rFonts w:ascii="Times New Roman" w:eastAsia="Times New Roman" w:hAnsi="Times New Roman" w:cs="Times New Roman"/>
          <w:b/>
          <w:caps/>
          <w:color w:val="000000"/>
          <w:sz w:val="24"/>
          <w:szCs w:val="24"/>
          <w:lang w:eastAsia="hu-HU"/>
        </w:rPr>
        <w:t xml:space="preserve">to </w:t>
      </w:r>
      <w:r w:rsidRPr="00780149">
        <w:rPr>
          <w:rFonts w:ascii="Times New Roman" w:eastAsia="Times New Roman" w:hAnsi="Times New Roman" w:cs="Times New Roman"/>
          <w:b/>
          <w:caps/>
          <w:color w:val="000000"/>
          <w:sz w:val="24"/>
          <w:szCs w:val="24"/>
          <w:lang w:eastAsia="hu-HU"/>
        </w:rPr>
        <w:t>the Healthcare Legalisations</w:t>
      </w:r>
    </w:p>
    <w:p w:rsidR="0021462B" w:rsidRPr="00C87BDA" w:rsidRDefault="0021462B" w:rsidP="00C87BDA">
      <w:pPr>
        <w:spacing w:after="0" w:line="240" w:lineRule="auto"/>
        <w:jc w:val="both"/>
        <w:rPr>
          <w:rFonts w:ascii="Times New Roman" w:eastAsia="Times New Roman" w:hAnsi="Times New Roman" w:cs="Times New Roman"/>
          <w:sz w:val="24"/>
          <w:szCs w:val="24"/>
          <w:lang w:eastAsia="hu-HU"/>
        </w:rPr>
      </w:pPr>
    </w:p>
    <w:p w:rsidR="0021462B" w:rsidRPr="00C87BDA" w:rsidRDefault="0021462B" w:rsidP="00780149">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The proposed changes would eliminate the possibility to refuse the care of health visitors. Treatment provided by health visitors</w:t>
      </w:r>
      <w:r w:rsidRPr="00C87BDA">
        <w:rPr>
          <w:rFonts w:ascii="Times New Roman" w:eastAsia="Times New Roman" w:hAnsi="Times New Roman" w:cs="Times New Roman"/>
          <w:bCs/>
          <w:color w:val="000000"/>
          <w:sz w:val="24"/>
          <w:szCs w:val="24"/>
          <w:lang w:eastAsia="hu-HU"/>
        </w:rPr>
        <w:t>, according to current rules in force, can be denied</w:t>
      </w:r>
      <w:r w:rsidRPr="00C87BDA">
        <w:rPr>
          <w:rFonts w:ascii="Times New Roman" w:eastAsia="Times New Roman" w:hAnsi="Times New Roman" w:cs="Times New Roman"/>
          <w:color w:val="000000"/>
          <w:sz w:val="24"/>
          <w:szCs w:val="24"/>
          <w:lang w:eastAsia="hu-HU"/>
        </w:rPr>
        <w:t>. The health visitor provides services that, as the legislature intended, help expectant mothers, newborns and young children. The services of the health visitor are, however</w:t>
      </w:r>
      <w:r w:rsidR="00A86633" w:rsidRPr="00C87BDA">
        <w:rPr>
          <w:rFonts w:ascii="Times New Roman" w:eastAsia="Times New Roman" w:hAnsi="Times New Roman" w:cs="Times New Roman"/>
          <w:color w:val="000000"/>
          <w:sz w:val="24"/>
          <w:szCs w:val="24"/>
          <w:lang w:eastAsia="hu-HU"/>
        </w:rPr>
        <w:t>,</w:t>
      </w:r>
      <w:r w:rsidRPr="00C87BDA">
        <w:rPr>
          <w:rFonts w:ascii="Times New Roman" w:eastAsia="Times New Roman" w:hAnsi="Times New Roman" w:cs="Times New Roman"/>
          <w:color w:val="000000"/>
          <w:sz w:val="24"/>
          <w:szCs w:val="24"/>
          <w:lang w:eastAsia="hu-HU"/>
        </w:rPr>
        <w:t xml:space="preserve"> complementary</w:t>
      </w:r>
      <w:r w:rsidR="00A86633" w:rsidRPr="00C87BDA">
        <w:rPr>
          <w:rFonts w:ascii="Times New Roman" w:eastAsia="Times New Roman" w:hAnsi="Times New Roman" w:cs="Times New Roman"/>
          <w:color w:val="000000"/>
          <w:sz w:val="24"/>
          <w:szCs w:val="24"/>
          <w:lang w:eastAsia="hu-HU"/>
        </w:rPr>
        <w:t>,</w:t>
      </w:r>
      <w:r w:rsidRPr="00C87BDA">
        <w:rPr>
          <w:rFonts w:ascii="Times New Roman" w:eastAsia="Times New Roman" w:hAnsi="Times New Roman" w:cs="Times New Roman"/>
          <w:color w:val="000000"/>
          <w:sz w:val="24"/>
          <w:szCs w:val="24"/>
          <w:lang w:eastAsia="hu-HU"/>
        </w:rPr>
        <w:t xml:space="preserve"> as the primary health care is provided by the paediatrician or family doctor and the child protection services are provided by the child welfare services. The health visitor service therefore is useful and relevant for the majority however this does not mean that it is a necessity for everyone.   </w:t>
      </w:r>
    </w:p>
    <w:p w:rsidR="0021462B" w:rsidRPr="00C87BDA" w:rsidRDefault="0021462B" w:rsidP="000E51F3">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Trust between the parent, the child and the health visitor is needed, the absence of which means that the health visitor service cannot fulfil</w:t>
      </w:r>
      <w:r w:rsidR="00C54648" w:rsidRPr="00C87BDA">
        <w:rPr>
          <w:rFonts w:ascii="Times New Roman" w:eastAsia="Times New Roman" w:hAnsi="Times New Roman" w:cs="Times New Roman"/>
          <w:color w:val="000000"/>
          <w:sz w:val="24"/>
          <w:szCs w:val="24"/>
          <w:lang w:eastAsia="hu-HU"/>
        </w:rPr>
        <w:t>l</w:t>
      </w:r>
      <w:r w:rsidRPr="00C87BDA">
        <w:rPr>
          <w:rFonts w:ascii="Times New Roman" w:eastAsia="Times New Roman" w:hAnsi="Times New Roman" w:cs="Times New Roman"/>
          <w:color w:val="000000"/>
          <w:sz w:val="24"/>
          <w:szCs w:val="24"/>
          <w:lang w:eastAsia="hu-HU"/>
        </w:rPr>
        <w:t xml:space="preserve"> its function. </w:t>
      </w:r>
      <w:r w:rsidR="003553AA" w:rsidRPr="00C87BDA">
        <w:rPr>
          <w:rFonts w:ascii="Times New Roman" w:eastAsia="Times New Roman" w:hAnsi="Times New Roman" w:cs="Times New Roman"/>
          <w:color w:val="000000"/>
          <w:sz w:val="24"/>
          <w:szCs w:val="24"/>
          <w:lang w:eastAsia="hu-HU"/>
        </w:rPr>
        <w:t>Hungarian health vistor services are generally considered to be of high quality. However, no</w:t>
      </w:r>
      <w:r w:rsidRPr="00C87BDA">
        <w:rPr>
          <w:rFonts w:ascii="Times New Roman" w:eastAsia="Times New Roman" w:hAnsi="Times New Roman" w:cs="Times New Roman"/>
          <w:color w:val="000000"/>
          <w:sz w:val="24"/>
          <w:szCs w:val="24"/>
          <w:lang w:eastAsia="hu-HU"/>
        </w:rPr>
        <w:t xml:space="preserve"> national assessment, analysis or client satisfaction survey </w:t>
      </w:r>
      <w:r w:rsidR="003553AA" w:rsidRPr="00C87BDA">
        <w:rPr>
          <w:rFonts w:ascii="Times New Roman" w:eastAsia="Times New Roman" w:hAnsi="Times New Roman" w:cs="Times New Roman"/>
          <w:color w:val="000000"/>
          <w:sz w:val="24"/>
          <w:szCs w:val="24"/>
          <w:lang w:eastAsia="hu-HU"/>
        </w:rPr>
        <w:t>has ever</w:t>
      </w:r>
      <w:r w:rsidRPr="00C87BDA">
        <w:rPr>
          <w:rFonts w:ascii="Times New Roman" w:eastAsia="Times New Roman" w:hAnsi="Times New Roman" w:cs="Times New Roman"/>
          <w:color w:val="000000"/>
          <w:sz w:val="24"/>
          <w:szCs w:val="24"/>
          <w:lang w:eastAsia="hu-HU"/>
        </w:rPr>
        <w:t xml:space="preserve"> been carried out. </w:t>
      </w:r>
      <w:r w:rsidR="003553AA" w:rsidRPr="00C87BDA">
        <w:rPr>
          <w:rFonts w:ascii="Times New Roman" w:eastAsia="Times New Roman" w:hAnsi="Times New Roman" w:cs="Times New Roman"/>
          <w:color w:val="000000"/>
          <w:sz w:val="24"/>
          <w:szCs w:val="24"/>
          <w:lang w:eastAsia="hu-HU"/>
        </w:rPr>
        <w:t xml:space="preserve">Proper review of </w:t>
      </w:r>
      <w:r w:rsidRPr="00C87BDA">
        <w:rPr>
          <w:rFonts w:ascii="Times New Roman" w:eastAsia="Times New Roman" w:hAnsi="Times New Roman" w:cs="Times New Roman"/>
          <w:color w:val="000000"/>
          <w:sz w:val="24"/>
          <w:szCs w:val="24"/>
          <w:lang w:eastAsia="hu-HU"/>
        </w:rPr>
        <w:t xml:space="preserve">the health visitor service </w:t>
      </w:r>
      <w:r w:rsidR="003553AA" w:rsidRPr="00C87BDA">
        <w:rPr>
          <w:rFonts w:ascii="Times New Roman" w:eastAsia="Times New Roman" w:hAnsi="Times New Roman" w:cs="Times New Roman"/>
          <w:color w:val="000000"/>
          <w:sz w:val="24"/>
          <w:szCs w:val="24"/>
          <w:lang w:eastAsia="hu-HU"/>
        </w:rPr>
        <w:t>is absolutely essential in</w:t>
      </w:r>
      <w:r w:rsidR="008976B5">
        <w:rPr>
          <w:rFonts w:ascii="Times New Roman" w:eastAsia="Times New Roman" w:hAnsi="Times New Roman" w:cs="Times New Roman"/>
          <w:color w:val="000000"/>
          <w:sz w:val="24"/>
          <w:szCs w:val="24"/>
          <w:lang w:eastAsia="hu-HU"/>
        </w:rPr>
        <w:t xml:space="preserve"> propogating</w:t>
      </w:r>
      <w:r w:rsidR="003553AA" w:rsidRPr="00C87BDA">
        <w:rPr>
          <w:rFonts w:ascii="Times New Roman" w:eastAsia="Times New Roman" w:hAnsi="Times New Roman" w:cs="Times New Roman"/>
          <w:color w:val="000000"/>
          <w:sz w:val="24"/>
          <w:szCs w:val="24"/>
          <w:lang w:eastAsia="hu-HU"/>
        </w:rPr>
        <w:t xml:space="preserve"> </w:t>
      </w:r>
      <w:r w:rsidRPr="00C87BDA">
        <w:rPr>
          <w:rFonts w:ascii="Times New Roman" w:eastAsia="Times New Roman" w:hAnsi="Times New Roman" w:cs="Times New Roman"/>
          <w:color w:val="000000"/>
          <w:sz w:val="24"/>
          <w:szCs w:val="24"/>
          <w:lang w:eastAsia="hu-HU"/>
        </w:rPr>
        <w:t>its socially useful function as laid down in the legalisation</w:t>
      </w:r>
      <w:r w:rsidR="003553AA" w:rsidRPr="00C87BDA">
        <w:rPr>
          <w:rFonts w:ascii="Times New Roman" w:eastAsia="Times New Roman" w:hAnsi="Times New Roman" w:cs="Times New Roman"/>
          <w:color w:val="000000"/>
          <w:sz w:val="24"/>
          <w:szCs w:val="24"/>
          <w:lang w:eastAsia="hu-HU"/>
        </w:rPr>
        <w:t>.</w:t>
      </w:r>
      <w:r w:rsidRPr="00C87BDA">
        <w:rPr>
          <w:rFonts w:ascii="Times New Roman" w:eastAsia="Times New Roman" w:hAnsi="Times New Roman" w:cs="Times New Roman"/>
          <w:color w:val="000000"/>
          <w:sz w:val="24"/>
          <w:szCs w:val="24"/>
          <w:lang w:eastAsia="hu-HU"/>
        </w:rPr>
        <w:t xml:space="preserve"> </w:t>
      </w:r>
      <w:r w:rsidR="003553AA" w:rsidRPr="00C87BDA">
        <w:rPr>
          <w:rFonts w:ascii="Times New Roman" w:eastAsia="Times New Roman" w:hAnsi="Times New Roman" w:cs="Times New Roman"/>
          <w:color w:val="000000"/>
          <w:sz w:val="24"/>
          <w:szCs w:val="24"/>
          <w:lang w:eastAsia="hu-HU"/>
        </w:rPr>
        <w:t>T</w:t>
      </w:r>
      <w:r w:rsidRPr="00C87BDA">
        <w:rPr>
          <w:rFonts w:ascii="Times New Roman" w:eastAsia="Times New Roman" w:hAnsi="Times New Roman" w:cs="Times New Roman"/>
          <w:color w:val="000000"/>
          <w:sz w:val="24"/>
          <w:szCs w:val="24"/>
          <w:lang w:eastAsia="hu-HU"/>
        </w:rPr>
        <w:t>he training system</w:t>
      </w:r>
      <w:r w:rsidR="003553AA" w:rsidRPr="00C87BDA">
        <w:rPr>
          <w:rFonts w:ascii="Times New Roman" w:eastAsia="Times New Roman" w:hAnsi="Times New Roman" w:cs="Times New Roman"/>
          <w:color w:val="000000"/>
          <w:sz w:val="24"/>
          <w:szCs w:val="24"/>
          <w:lang w:eastAsia="hu-HU"/>
        </w:rPr>
        <w:t>s</w:t>
      </w:r>
      <w:r w:rsidRPr="00C87BDA">
        <w:rPr>
          <w:rFonts w:ascii="Times New Roman" w:eastAsia="Times New Roman" w:hAnsi="Times New Roman" w:cs="Times New Roman"/>
          <w:color w:val="000000"/>
          <w:sz w:val="24"/>
          <w:szCs w:val="24"/>
          <w:lang w:eastAsia="hu-HU"/>
        </w:rPr>
        <w:t>, the health visitor’s responsibilities and duties and the practical fulfil</w:t>
      </w:r>
      <w:r w:rsidR="003553AA" w:rsidRPr="00C87BDA">
        <w:rPr>
          <w:rFonts w:ascii="Times New Roman" w:eastAsia="Times New Roman" w:hAnsi="Times New Roman" w:cs="Times New Roman"/>
          <w:color w:val="000000"/>
          <w:sz w:val="24"/>
          <w:szCs w:val="24"/>
          <w:lang w:eastAsia="hu-HU"/>
        </w:rPr>
        <w:t>l</w:t>
      </w:r>
      <w:r w:rsidRPr="00C87BDA">
        <w:rPr>
          <w:rFonts w:ascii="Times New Roman" w:eastAsia="Times New Roman" w:hAnsi="Times New Roman" w:cs="Times New Roman"/>
          <w:color w:val="000000"/>
          <w:sz w:val="24"/>
          <w:szCs w:val="24"/>
          <w:lang w:eastAsia="hu-HU"/>
        </w:rPr>
        <w:t xml:space="preserve">ment </w:t>
      </w:r>
      <w:r w:rsidR="003553AA" w:rsidRPr="00C87BDA">
        <w:rPr>
          <w:rFonts w:ascii="Times New Roman" w:eastAsia="Times New Roman" w:hAnsi="Times New Roman" w:cs="Times New Roman"/>
          <w:color w:val="000000"/>
          <w:sz w:val="24"/>
          <w:szCs w:val="24"/>
          <w:lang w:eastAsia="hu-HU"/>
        </w:rPr>
        <w:t>must</w:t>
      </w:r>
      <w:r w:rsidRPr="00C87BDA">
        <w:rPr>
          <w:rFonts w:ascii="Times New Roman" w:eastAsia="Times New Roman" w:hAnsi="Times New Roman" w:cs="Times New Roman"/>
          <w:color w:val="000000"/>
          <w:sz w:val="24"/>
          <w:szCs w:val="24"/>
          <w:lang w:eastAsia="hu-HU"/>
        </w:rPr>
        <w:t xml:space="preserve"> be overviewed and reviewed.  </w:t>
      </w:r>
    </w:p>
    <w:p w:rsidR="0021462B" w:rsidRPr="00C87BDA" w:rsidRDefault="0021462B" w:rsidP="008976B5">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Under current leg</w:t>
      </w:r>
      <w:r w:rsidR="008976B5">
        <w:rPr>
          <w:rFonts w:ascii="Times New Roman" w:eastAsia="Times New Roman" w:hAnsi="Times New Roman" w:cs="Times New Roman"/>
          <w:color w:val="000000"/>
          <w:sz w:val="24"/>
          <w:szCs w:val="24"/>
          <w:lang w:eastAsia="hu-HU"/>
        </w:rPr>
        <w:t>islation</w:t>
      </w:r>
      <w:r w:rsidRPr="00C87BDA">
        <w:rPr>
          <w:rFonts w:ascii="Times New Roman" w:eastAsia="Times New Roman" w:hAnsi="Times New Roman" w:cs="Times New Roman"/>
          <w:color w:val="000000"/>
          <w:sz w:val="24"/>
          <w:szCs w:val="24"/>
          <w:lang w:eastAsia="hu-HU"/>
        </w:rPr>
        <w:t xml:space="preserve">, parents may decide that the family paediatrician and child service agency </w:t>
      </w:r>
      <w:r w:rsidR="003553AA" w:rsidRPr="00C87BDA">
        <w:rPr>
          <w:rFonts w:ascii="Times New Roman" w:eastAsia="Times New Roman" w:hAnsi="Times New Roman" w:cs="Times New Roman"/>
          <w:color w:val="000000"/>
          <w:sz w:val="24"/>
          <w:szCs w:val="24"/>
          <w:lang w:eastAsia="hu-HU"/>
        </w:rPr>
        <w:t xml:space="preserve">may </w:t>
      </w:r>
      <w:r w:rsidRPr="00C87BDA">
        <w:rPr>
          <w:rFonts w:ascii="Times New Roman" w:eastAsia="Times New Roman" w:hAnsi="Times New Roman" w:cs="Times New Roman"/>
          <w:color w:val="000000"/>
          <w:sz w:val="24"/>
          <w:szCs w:val="24"/>
          <w:lang w:eastAsia="hu-HU"/>
        </w:rPr>
        <w:t xml:space="preserve">provide a direct liaison with the state. If the parent refuses the health visitor, the health visitor may notify the child protecting agency, which can at any time verify the circumstances of the child’s upbringing. </w:t>
      </w:r>
      <w:r w:rsidR="003553AA" w:rsidRPr="00C87BDA">
        <w:rPr>
          <w:rFonts w:ascii="Times New Roman" w:eastAsia="Times New Roman" w:hAnsi="Times New Roman" w:cs="Times New Roman"/>
          <w:color w:val="000000"/>
          <w:sz w:val="24"/>
          <w:szCs w:val="24"/>
          <w:lang w:eastAsia="hu-HU"/>
        </w:rPr>
        <w:t>Therefore, c</w:t>
      </w:r>
      <w:r w:rsidRPr="00C87BDA">
        <w:rPr>
          <w:rFonts w:ascii="Times New Roman" w:eastAsia="Times New Roman" w:hAnsi="Times New Roman" w:cs="Times New Roman"/>
          <w:color w:val="000000"/>
          <w:sz w:val="24"/>
          <w:szCs w:val="24"/>
          <w:lang w:eastAsia="hu-HU"/>
        </w:rPr>
        <w:t xml:space="preserve">onsidering that the health visitors do not perform medical interventions, epidemiological screening and have no statutory authority, the refusal </w:t>
      </w:r>
      <w:r w:rsidR="003553AA" w:rsidRPr="00C87BDA">
        <w:rPr>
          <w:rFonts w:ascii="Times New Roman" w:eastAsia="Times New Roman" w:hAnsi="Times New Roman" w:cs="Times New Roman"/>
          <w:color w:val="000000"/>
          <w:sz w:val="24"/>
          <w:szCs w:val="24"/>
          <w:lang w:eastAsia="hu-HU"/>
        </w:rPr>
        <w:t xml:space="preserve">by the parent </w:t>
      </w:r>
      <w:r w:rsidRPr="00C87BDA">
        <w:rPr>
          <w:rFonts w:ascii="Times New Roman" w:eastAsia="Times New Roman" w:hAnsi="Times New Roman" w:cs="Times New Roman"/>
          <w:color w:val="000000"/>
          <w:sz w:val="24"/>
          <w:szCs w:val="24"/>
          <w:lang w:eastAsia="hu-HU"/>
        </w:rPr>
        <w:t xml:space="preserve">of health visitor services alone does not result in jeopardizing the children’s development or their wellbeing. </w:t>
      </w:r>
    </w:p>
    <w:p w:rsidR="0021462B" w:rsidRPr="00C87BDA" w:rsidRDefault="0021462B" w:rsidP="008976B5">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It is our view that the refusal for care is a fundamental right, which can be deduc</w:t>
      </w:r>
      <w:r w:rsidR="00427633" w:rsidRPr="00C87BDA">
        <w:rPr>
          <w:rFonts w:ascii="Times New Roman" w:eastAsia="Times New Roman" w:hAnsi="Times New Roman" w:cs="Times New Roman"/>
          <w:color w:val="000000"/>
          <w:sz w:val="24"/>
          <w:szCs w:val="24"/>
          <w:lang w:eastAsia="hu-HU"/>
        </w:rPr>
        <w:t>ed</w:t>
      </w:r>
      <w:r w:rsidRPr="00C87BDA">
        <w:rPr>
          <w:rFonts w:ascii="Times New Roman" w:eastAsia="Times New Roman" w:hAnsi="Times New Roman" w:cs="Times New Roman"/>
          <w:color w:val="000000"/>
          <w:sz w:val="24"/>
          <w:szCs w:val="24"/>
          <w:lang w:eastAsia="hu-HU"/>
        </w:rPr>
        <w:t xml:space="preserve"> from the right to human dignity of the fundamental right of self-determination. In accordance with the established practice of the Constitution and the Constitutional Court, the right to self-determination can only be restricted if it will stand the test of necessity and proportionality [Constitution, Article 1 (3)]. As it can be seen above, the health visitor service provided by the state is considered as an additional service, which does not have essential public interest nor any rights protection role (given that these powers are exercised by the family doctor or the child protection authority). Consequently, </w:t>
      </w:r>
      <w:r w:rsidRPr="00C87BDA">
        <w:rPr>
          <w:rFonts w:ascii="Times New Roman" w:eastAsia="Times New Roman" w:hAnsi="Times New Roman" w:cs="Times New Roman"/>
          <w:bCs/>
          <w:color w:val="000000"/>
          <w:sz w:val="24"/>
          <w:szCs w:val="24"/>
          <w:lang w:eastAsia="hu-HU"/>
        </w:rPr>
        <w:t xml:space="preserve">the elimination of the possibility to refuse care provided by health visitors to exclude the rights of others are not necessary, therefore the proposed bill is against the Constitution and would limit the right to self-determination. </w:t>
      </w:r>
    </w:p>
    <w:p w:rsidR="0021462B" w:rsidRPr="00C87BDA" w:rsidRDefault="008976B5" w:rsidP="008976B5">
      <w:pPr>
        <w:spacing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Further</w:t>
      </w:r>
      <w:r w:rsidR="0021462B" w:rsidRPr="00C87BDA">
        <w:rPr>
          <w:rFonts w:ascii="Times New Roman" w:eastAsia="Times New Roman" w:hAnsi="Times New Roman" w:cs="Times New Roman"/>
          <w:color w:val="000000"/>
          <w:sz w:val="24"/>
          <w:szCs w:val="24"/>
          <w:lang w:eastAsia="hu-HU"/>
        </w:rPr>
        <w:t>, it is also of concern that the elimination of the possibility for refusal of health visitor service is excluded uniformly by the proposal, even though the health visitors have tasks up until the child reaches 18 years of age. However, children over 12 years may already refuse the service in certain situations.  </w:t>
      </w:r>
    </w:p>
    <w:p w:rsidR="0021462B" w:rsidRPr="00C87BDA" w:rsidRDefault="0021462B" w:rsidP="008976B5">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In case of the above mentioned relationship in which trust is lacking between the participants, not only the refusal of the health service should be a</w:t>
      </w:r>
      <w:r w:rsidR="008976B5">
        <w:rPr>
          <w:rFonts w:ascii="Times New Roman" w:eastAsia="Times New Roman" w:hAnsi="Times New Roman" w:cs="Times New Roman"/>
          <w:color w:val="000000"/>
          <w:sz w:val="24"/>
          <w:szCs w:val="24"/>
          <w:lang w:eastAsia="hu-HU"/>
        </w:rPr>
        <w:t>n option</w:t>
      </w:r>
      <w:r w:rsidR="008976B5" w:rsidRPr="00C87BDA">
        <w:rPr>
          <w:rFonts w:ascii="Times New Roman" w:eastAsia="Times New Roman" w:hAnsi="Times New Roman" w:cs="Times New Roman"/>
          <w:color w:val="000000"/>
          <w:sz w:val="24"/>
          <w:szCs w:val="24"/>
          <w:lang w:eastAsia="hu-HU"/>
        </w:rPr>
        <w:t xml:space="preserve"> </w:t>
      </w:r>
      <w:r w:rsidRPr="00C87BDA">
        <w:rPr>
          <w:rFonts w:ascii="Times New Roman" w:eastAsia="Times New Roman" w:hAnsi="Times New Roman" w:cs="Times New Roman"/>
          <w:color w:val="000000"/>
          <w:sz w:val="24"/>
          <w:szCs w:val="24"/>
          <w:lang w:eastAsia="hu-HU"/>
        </w:rPr>
        <w:t xml:space="preserve">but </w:t>
      </w:r>
      <w:r w:rsidRPr="00C87BDA">
        <w:rPr>
          <w:rFonts w:ascii="Times New Roman" w:eastAsia="Times New Roman" w:hAnsi="Times New Roman" w:cs="Times New Roman"/>
          <w:bCs/>
          <w:color w:val="000000"/>
          <w:sz w:val="24"/>
          <w:szCs w:val="24"/>
          <w:lang w:eastAsia="hu-HU"/>
        </w:rPr>
        <w:t xml:space="preserve">also the freedom to choose an individual professional as the family health visitor. </w:t>
      </w:r>
      <w:r w:rsidRPr="00C87BDA">
        <w:rPr>
          <w:rFonts w:ascii="Times New Roman" w:eastAsia="Times New Roman" w:hAnsi="Times New Roman" w:cs="Times New Roman"/>
          <w:color w:val="000000"/>
          <w:sz w:val="24"/>
          <w:szCs w:val="24"/>
          <w:lang w:eastAsia="hu-HU"/>
        </w:rPr>
        <w:t xml:space="preserve">The proposed bill makes no provisions for doing so, therefore the use of the given regional health visitor is compulsory. Patients </w:t>
      </w:r>
      <w:r w:rsidR="00E1359A" w:rsidRPr="00C87BDA">
        <w:rPr>
          <w:rFonts w:ascii="Times New Roman" w:eastAsia="Times New Roman" w:hAnsi="Times New Roman" w:cs="Times New Roman"/>
          <w:color w:val="000000"/>
          <w:sz w:val="24"/>
          <w:szCs w:val="24"/>
          <w:lang w:eastAsia="hu-HU"/>
        </w:rPr>
        <w:t xml:space="preserve">currently </w:t>
      </w:r>
      <w:r w:rsidRPr="00C87BDA">
        <w:rPr>
          <w:rFonts w:ascii="Times New Roman" w:eastAsia="Times New Roman" w:hAnsi="Times New Roman" w:cs="Times New Roman"/>
          <w:color w:val="000000"/>
          <w:sz w:val="24"/>
          <w:szCs w:val="24"/>
          <w:lang w:eastAsia="hu-HU"/>
        </w:rPr>
        <w:t xml:space="preserve">have the right to choose the specialist providing the care. </w:t>
      </w:r>
      <w:r w:rsidRPr="00C87BDA">
        <w:rPr>
          <w:rFonts w:ascii="Times New Roman" w:eastAsia="Times New Roman" w:hAnsi="Times New Roman" w:cs="Times New Roman"/>
          <w:bCs/>
          <w:color w:val="000000"/>
          <w:sz w:val="24"/>
          <w:szCs w:val="24"/>
          <w:lang w:eastAsia="hu-HU"/>
        </w:rPr>
        <w:t>The proposed bill therefore does not consider the trust which is an essential constituent to the health visitor system,</w:t>
      </w:r>
      <w:r w:rsidRPr="00C87BDA">
        <w:rPr>
          <w:rFonts w:ascii="Times New Roman" w:eastAsia="Times New Roman" w:hAnsi="Times New Roman" w:cs="Times New Roman"/>
          <w:color w:val="000000"/>
          <w:sz w:val="24"/>
          <w:szCs w:val="24"/>
          <w:lang w:eastAsia="hu-HU"/>
        </w:rPr>
        <w:t xml:space="preserve"> as this right is not </w:t>
      </w:r>
      <w:r w:rsidR="00E1359A" w:rsidRPr="00C87BDA">
        <w:rPr>
          <w:rFonts w:ascii="Times New Roman" w:eastAsia="Times New Roman" w:hAnsi="Times New Roman" w:cs="Times New Roman"/>
          <w:color w:val="000000"/>
          <w:sz w:val="24"/>
          <w:szCs w:val="24"/>
          <w:lang w:eastAsia="hu-HU"/>
        </w:rPr>
        <w:t>explicitly stated</w:t>
      </w:r>
      <w:r w:rsidRPr="00C87BDA">
        <w:rPr>
          <w:rFonts w:ascii="Times New Roman" w:eastAsia="Times New Roman" w:hAnsi="Times New Roman" w:cs="Times New Roman"/>
          <w:color w:val="000000"/>
          <w:sz w:val="24"/>
          <w:szCs w:val="24"/>
          <w:lang w:eastAsia="hu-HU"/>
        </w:rPr>
        <w:t>.  </w:t>
      </w:r>
    </w:p>
    <w:p w:rsidR="0021462B" w:rsidRPr="00C87BDA" w:rsidRDefault="0021462B" w:rsidP="008976B5">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lastRenderedPageBreak/>
        <w:t xml:space="preserve">The Hungarian Civil Liberties Union and other signatories therefore consider that the draft proposal of the Healthcare Law amendments </w:t>
      </w:r>
      <w:r w:rsidR="00E1359A" w:rsidRPr="00C87BDA">
        <w:rPr>
          <w:rFonts w:ascii="Times New Roman" w:eastAsia="Times New Roman" w:hAnsi="Times New Roman" w:cs="Times New Roman"/>
          <w:color w:val="000000"/>
          <w:sz w:val="24"/>
          <w:szCs w:val="24"/>
          <w:lang w:eastAsia="hu-HU"/>
        </w:rPr>
        <w:t>is contrary to</w:t>
      </w:r>
      <w:r w:rsidR="00E1359A" w:rsidRPr="00C87BDA" w:rsidDel="00E1359A">
        <w:rPr>
          <w:rFonts w:ascii="Times New Roman" w:eastAsia="Times New Roman" w:hAnsi="Times New Roman" w:cs="Times New Roman"/>
          <w:color w:val="000000"/>
          <w:sz w:val="24"/>
          <w:szCs w:val="24"/>
          <w:lang w:eastAsia="hu-HU"/>
        </w:rPr>
        <w:t xml:space="preserve"> </w:t>
      </w:r>
      <w:r w:rsidRPr="00C87BDA">
        <w:rPr>
          <w:rFonts w:ascii="Times New Roman" w:eastAsia="Times New Roman" w:hAnsi="Times New Roman" w:cs="Times New Roman"/>
          <w:color w:val="000000"/>
          <w:sz w:val="24"/>
          <w:szCs w:val="24"/>
          <w:lang w:eastAsia="hu-HU"/>
        </w:rPr>
        <w:t>the Constitution and other laws,</w:t>
      </w:r>
      <w:r w:rsidR="00E1359A" w:rsidRPr="00C87BDA">
        <w:rPr>
          <w:rFonts w:ascii="Times New Roman" w:eastAsia="Times New Roman" w:hAnsi="Times New Roman" w:cs="Times New Roman"/>
          <w:color w:val="000000"/>
          <w:sz w:val="24"/>
          <w:szCs w:val="24"/>
          <w:lang w:eastAsia="hu-HU"/>
        </w:rPr>
        <w:t xml:space="preserve"> and thus</w:t>
      </w:r>
      <w:r w:rsidRPr="00C87BDA">
        <w:rPr>
          <w:rFonts w:ascii="Times New Roman" w:eastAsia="Times New Roman" w:hAnsi="Times New Roman" w:cs="Times New Roman"/>
          <w:color w:val="000000"/>
          <w:sz w:val="24"/>
          <w:szCs w:val="24"/>
          <w:lang w:eastAsia="hu-HU"/>
        </w:rPr>
        <w:t xml:space="preserve"> the proposal which is currently in front of the National Assembly is ineligible for support. </w:t>
      </w:r>
    </w:p>
    <w:p w:rsidR="0021462B" w:rsidRPr="00C87BDA" w:rsidRDefault="0021462B" w:rsidP="008976B5">
      <w:pPr>
        <w:spacing w:line="240" w:lineRule="auto"/>
        <w:ind w:firstLine="708"/>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 xml:space="preserve">Based on the above recommendations, together with the professional organisations </w:t>
      </w:r>
      <w:r w:rsidRPr="00C87BDA">
        <w:rPr>
          <w:rFonts w:ascii="Times New Roman" w:eastAsia="Times New Roman" w:hAnsi="Times New Roman" w:cs="Times New Roman"/>
          <w:bCs/>
          <w:color w:val="000000"/>
          <w:sz w:val="24"/>
          <w:szCs w:val="24"/>
          <w:lang w:eastAsia="hu-HU"/>
        </w:rPr>
        <w:t xml:space="preserve">we </w:t>
      </w:r>
      <w:r w:rsidR="008976B5">
        <w:rPr>
          <w:rFonts w:ascii="Times New Roman" w:eastAsia="Times New Roman" w:hAnsi="Times New Roman" w:cs="Times New Roman"/>
          <w:bCs/>
          <w:color w:val="000000"/>
          <w:sz w:val="24"/>
          <w:szCs w:val="24"/>
          <w:lang w:eastAsia="hu-HU"/>
        </w:rPr>
        <w:t>respectfully request</w:t>
      </w:r>
      <w:r w:rsidRPr="00C87BDA">
        <w:rPr>
          <w:rFonts w:ascii="Times New Roman" w:eastAsia="Times New Roman" w:hAnsi="Times New Roman" w:cs="Times New Roman"/>
          <w:bCs/>
          <w:color w:val="000000"/>
          <w:sz w:val="24"/>
          <w:szCs w:val="24"/>
          <w:lang w:eastAsia="hu-HU"/>
        </w:rPr>
        <w:t xml:space="preserve"> the Honourable MPs to speak up during the general debate of the bill (26 October 2016), to stand up against the bill and to </w:t>
      </w:r>
      <w:r w:rsidR="00E1359A" w:rsidRPr="00C87BDA">
        <w:rPr>
          <w:rFonts w:ascii="Times New Roman" w:eastAsia="Times New Roman" w:hAnsi="Times New Roman" w:cs="Times New Roman"/>
          <w:bCs/>
          <w:color w:val="000000"/>
          <w:sz w:val="24"/>
          <w:szCs w:val="24"/>
          <w:lang w:eastAsia="hu-HU"/>
        </w:rPr>
        <w:t>put forward</w:t>
      </w:r>
      <w:r w:rsidR="00E1359A" w:rsidRPr="00C87BDA" w:rsidDel="00E1359A">
        <w:rPr>
          <w:rFonts w:ascii="Times New Roman" w:eastAsia="Times New Roman" w:hAnsi="Times New Roman" w:cs="Times New Roman"/>
          <w:bCs/>
          <w:color w:val="000000"/>
          <w:sz w:val="24"/>
          <w:szCs w:val="24"/>
          <w:lang w:eastAsia="hu-HU"/>
        </w:rPr>
        <w:t xml:space="preserve"> </w:t>
      </w:r>
      <w:r w:rsidRPr="00C87BDA">
        <w:rPr>
          <w:rFonts w:ascii="Times New Roman" w:eastAsia="Times New Roman" w:hAnsi="Times New Roman" w:cs="Times New Roman"/>
          <w:bCs/>
          <w:color w:val="000000"/>
          <w:sz w:val="24"/>
          <w:szCs w:val="24"/>
          <w:lang w:eastAsia="hu-HU"/>
        </w:rPr>
        <w:t xml:space="preserve">a new proposal for amendment – according to the detailed accounts above. </w:t>
      </w:r>
      <w:r w:rsidR="008976B5" w:rsidRPr="008976B5">
        <w:rPr>
          <w:rFonts w:ascii="Times New Roman" w:eastAsia="Times New Roman" w:hAnsi="Times New Roman" w:cs="Times New Roman"/>
          <w:bCs/>
          <w:color w:val="000000"/>
          <w:sz w:val="24"/>
          <w:szCs w:val="24"/>
          <w:lang w:eastAsia="hu-HU"/>
        </w:rPr>
        <w:t xml:space="preserve">If the proposed bill continues to have the above-referenced problematic content, we further respectfully request the Honourable MP’s to decline their support for the bill and ultimately vote in the negative. </w:t>
      </w:r>
      <w:r w:rsidRPr="00C87BDA">
        <w:rPr>
          <w:rFonts w:ascii="Times New Roman" w:eastAsia="Times New Roman" w:hAnsi="Times New Roman" w:cs="Times New Roman"/>
          <w:color w:val="000000"/>
          <w:sz w:val="24"/>
          <w:szCs w:val="24"/>
          <w:lang w:eastAsia="hu-HU"/>
        </w:rPr>
        <w:t xml:space="preserve">A legislative amendment of such magnitude and importance can </w:t>
      </w:r>
      <w:r w:rsidR="005A3109">
        <w:rPr>
          <w:rFonts w:ascii="Times New Roman" w:eastAsia="Times New Roman" w:hAnsi="Times New Roman" w:cs="Times New Roman"/>
          <w:color w:val="000000"/>
          <w:sz w:val="24"/>
          <w:szCs w:val="24"/>
          <w:lang w:eastAsia="hu-HU"/>
        </w:rPr>
        <w:t xml:space="preserve">and should </w:t>
      </w:r>
      <w:r w:rsidRPr="00C87BDA">
        <w:rPr>
          <w:rFonts w:ascii="Times New Roman" w:eastAsia="Times New Roman" w:hAnsi="Times New Roman" w:cs="Times New Roman"/>
          <w:color w:val="000000"/>
          <w:sz w:val="24"/>
          <w:szCs w:val="24"/>
          <w:lang w:eastAsia="hu-HU"/>
        </w:rPr>
        <w:t>only take place after a meaningful, professional dialogue.    </w:t>
      </w:r>
    </w:p>
    <w:p w:rsidR="0021462B" w:rsidRPr="00C87BDA" w:rsidRDefault="0021462B" w:rsidP="00C87BDA">
      <w:pPr>
        <w:spacing w:after="0" w:line="240" w:lineRule="auto"/>
        <w:jc w:val="both"/>
        <w:rPr>
          <w:rFonts w:ascii="Times New Roman" w:eastAsia="Times New Roman" w:hAnsi="Times New Roman" w:cs="Times New Roman"/>
          <w:sz w:val="24"/>
          <w:szCs w:val="24"/>
          <w:lang w:eastAsia="hu-HU"/>
        </w:rPr>
      </w:pP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Budapest. 24 October, 2016.</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Kind regards,</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 xml:space="preserve">            Hungarian Civil Rights Union </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Support professionals and organizations:</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dr. Gyurkó Szilvia</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Maria Herczog</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dr. Lux Agnes  </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Children's Chance Non-Profit Association (GYERE)</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Family, Children, Youth Association (Csagyi)</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A City for All (AVM) Homeless Women for Each Other (Hanem) Working Group</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 xml:space="preserve">European Roma Rights Centre (ERRC) </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 xml:space="preserve">Parental Rights Forum </w:t>
      </w:r>
    </w:p>
    <w:p w:rsidR="0021462B" w:rsidRPr="00C87BDA" w:rsidRDefault="0021462B" w:rsidP="00C87BDA">
      <w:pPr>
        <w:spacing w:line="240" w:lineRule="auto"/>
        <w:jc w:val="both"/>
        <w:rPr>
          <w:rFonts w:ascii="Times New Roman" w:eastAsia="Times New Roman" w:hAnsi="Times New Roman" w:cs="Times New Roman"/>
          <w:sz w:val="24"/>
          <w:szCs w:val="24"/>
          <w:lang w:eastAsia="hu-HU"/>
        </w:rPr>
      </w:pPr>
      <w:r w:rsidRPr="00C87BDA">
        <w:rPr>
          <w:rFonts w:ascii="Times New Roman" w:eastAsia="Times New Roman" w:hAnsi="Times New Roman" w:cs="Times New Roman"/>
          <w:color w:val="000000"/>
          <w:sz w:val="24"/>
          <w:szCs w:val="24"/>
          <w:lang w:eastAsia="hu-HU"/>
        </w:rPr>
        <w:t xml:space="preserve">Civil Public Education Platform </w:t>
      </w:r>
    </w:p>
    <w:p w:rsidR="00F31895" w:rsidRPr="00C87BDA" w:rsidRDefault="0021462B" w:rsidP="00C87BDA">
      <w:pPr>
        <w:spacing w:line="240" w:lineRule="auto"/>
        <w:jc w:val="both"/>
        <w:rPr>
          <w:rFonts w:ascii="Times New Roman" w:hAnsi="Times New Roman" w:cs="Times New Roman"/>
          <w:sz w:val="24"/>
          <w:szCs w:val="24"/>
        </w:rPr>
      </w:pPr>
      <w:r w:rsidRPr="00C87BDA">
        <w:rPr>
          <w:rFonts w:ascii="Times New Roman" w:eastAsia="Times New Roman" w:hAnsi="Times New Roman" w:cs="Times New Roman"/>
          <w:color w:val="000000"/>
          <w:sz w:val="24"/>
          <w:szCs w:val="24"/>
          <w:lang w:eastAsia="hu-HU"/>
        </w:rPr>
        <w:t>Association of European Parents Hungary (ESZME)</w:t>
      </w:r>
    </w:p>
    <w:sectPr w:rsidR="00F31895" w:rsidRPr="00C87BDA" w:rsidSect="00C87BDA">
      <w:footerReference w:type="default" r:id="rId8"/>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94" w:rsidRDefault="00F11694" w:rsidP="00C87BDA">
      <w:pPr>
        <w:spacing w:after="0" w:line="240" w:lineRule="auto"/>
      </w:pPr>
      <w:r>
        <w:separator/>
      </w:r>
    </w:p>
  </w:endnote>
  <w:endnote w:type="continuationSeparator" w:id="0">
    <w:p w:rsidR="00F11694" w:rsidRDefault="00F11694" w:rsidP="00C8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3163"/>
      <w:docPartObj>
        <w:docPartGallery w:val="Page Numbers (Bottom of Page)"/>
        <w:docPartUnique/>
      </w:docPartObj>
    </w:sdtPr>
    <w:sdtEndPr/>
    <w:sdtContent>
      <w:sdt>
        <w:sdtPr>
          <w:id w:val="1728636285"/>
          <w:docPartObj>
            <w:docPartGallery w:val="Page Numbers (Top of Page)"/>
            <w:docPartUnique/>
          </w:docPartObj>
        </w:sdtPr>
        <w:sdtEndPr/>
        <w:sdtContent>
          <w:p w:rsidR="00C87BDA" w:rsidRDefault="00C87BDA">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03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036F">
              <w:rPr>
                <w:b/>
                <w:bCs/>
                <w:noProof/>
              </w:rPr>
              <w:t>5</w:t>
            </w:r>
            <w:r>
              <w:rPr>
                <w:b/>
                <w:bCs/>
                <w:sz w:val="24"/>
                <w:szCs w:val="24"/>
              </w:rPr>
              <w:fldChar w:fldCharType="end"/>
            </w:r>
          </w:p>
        </w:sdtContent>
      </w:sdt>
    </w:sdtContent>
  </w:sdt>
  <w:p w:rsidR="00C87BDA" w:rsidRDefault="00C87B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94" w:rsidRDefault="00F11694" w:rsidP="00C87BDA">
      <w:pPr>
        <w:spacing w:after="0" w:line="240" w:lineRule="auto"/>
      </w:pPr>
      <w:r>
        <w:separator/>
      </w:r>
    </w:p>
  </w:footnote>
  <w:footnote w:type="continuationSeparator" w:id="0">
    <w:p w:rsidR="00F11694" w:rsidRDefault="00F11694" w:rsidP="00C87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1189"/>
    <w:multiLevelType w:val="multilevel"/>
    <w:tmpl w:val="ABE8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200B3"/>
    <w:multiLevelType w:val="hybridMultilevel"/>
    <w:tmpl w:val="A31A9972"/>
    <w:lvl w:ilvl="0" w:tplc="8716E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965FD"/>
    <w:multiLevelType w:val="hybridMultilevel"/>
    <w:tmpl w:val="C45EFF3A"/>
    <w:lvl w:ilvl="0" w:tplc="767E2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F696D"/>
    <w:multiLevelType w:val="multilevel"/>
    <w:tmpl w:val="948C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21522"/>
    <w:multiLevelType w:val="multilevel"/>
    <w:tmpl w:val="EEF6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D1558"/>
    <w:multiLevelType w:val="multilevel"/>
    <w:tmpl w:val="186A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3"/>
    <w:lvlOverride w:ilvl="0">
      <w:lvl w:ilvl="0">
        <w:numFmt w:val="upperRoman"/>
        <w:lvlText w:val="%1."/>
        <w:lvlJc w:val="right"/>
      </w:lvl>
    </w:lvlOverride>
  </w:num>
  <w:num w:numId="3">
    <w:abstractNumId w:val="4"/>
  </w:num>
  <w:num w:numId="4">
    <w:abstractNumId w:val="0"/>
    <w:lvlOverride w:ilvl="0">
      <w:lvl w:ilvl="0">
        <w:numFmt w:val="upperRoman"/>
        <w:lvlText w:val="%1."/>
        <w:lvlJc w:val="righ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2B"/>
    <w:rsid w:val="0002036F"/>
    <w:rsid w:val="000E51F3"/>
    <w:rsid w:val="000F32F4"/>
    <w:rsid w:val="0021462B"/>
    <w:rsid w:val="00217063"/>
    <w:rsid w:val="002978B0"/>
    <w:rsid w:val="003015F2"/>
    <w:rsid w:val="003553AA"/>
    <w:rsid w:val="0040629B"/>
    <w:rsid w:val="00427633"/>
    <w:rsid w:val="00541E60"/>
    <w:rsid w:val="005A3109"/>
    <w:rsid w:val="006D17B5"/>
    <w:rsid w:val="00780149"/>
    <w:rsid w:val="00837A07"/>
    <w:rsid w:val="00884470"/>
    <w:rsid w:val="008976B5"/>
    <w:rsid w:val="008F3349"/>
    <w:rsid w:val="00952F9B"/>
    <w:rsid w:val="009C282E"/>
    <w:rsid w:val="00A86633"/>
    <w:rsid w:val="00AA119E"/>
    <w:rsid w:val="00B5424F"/>
    <w:rsid w:val="00BB11C8"/>
    <w:rsid w:val="00C54648"/>
    <w:rsid w:val="00C60F20"/>
    <w:rsid w:val="00C87BDA"/>
    <w:rsid w:val="00CA6030"/>
    <w:rsid w:val="00CC0A6A"/>
    <w:rsid w:val="00D263EE"/>
    <w:rsid w:val="00D33B98"/>
    <w:rsid w:val="00D4086D"/>
    <w:rsid w:val="00E1359A"/>
    <w:rsid w:val="00F11694"/>
    <w:rsid w:val="00FB4B1F"/>
    <w:rsid w:val="00FE5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1462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17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17B5"/>
    <w:rPr>
      <w:rFonts w:ascii="Segoe UI" w:hAnsi="Segoe UI" w:cs="Segoe UI"/>
      <w:sz w:val="18"/>
      <w:szCs w:val="18"/>
    </w:rPr>
  </w:style>
  <w:style w:type="paragraph" w:styleId="Listaszerbekezds">
    <w:name w:val="List Paragraph"/>
    <w:basedOn w:val="Norml"/>
    <w:uiPriority w:val="34"/>
    <w:qFormat/>
    <w:rsid w:val="00C87BDA"/>
    <w:pPr>
      <w:ind w:left="720"/>
      <w:contextualSpacing/>
    </w:pPr>
  </w:style>
  <w:style w:type="paragraph" w:styleId="lfej">
    <w:name w:val="header"/>
    <w:basedOn w:val="Norml"/>
    <w:link w:val="lfejChar"/>
    <w:uiPriority w:val="99"/>
    <w:unhideWhenUsed/>
    <w:rsid w:val="00C87BDA"/>
    <w:pPr>
      <w:tabs>
        <w:tab w:val="center" w:pos="4680"/>
        <w:tab w:val="right" w:pos="9360"/>
      </w:tabs>
      <w:spacing w:after="0" w:line="240" w:lineRule="auto"/>
    </w:pPr>
  </w:style>
  <w:style w:type="character" w:customStyle="1" w:styleId="lfejChar">
    <w:name w:val="Élőfej Char"/>
    <w:basedOn w:val="Bekezdsalapbettpusa"/>
    <w:link w:val="lfej"/>
    <w:uiPriority w:val="99"/>
    <w:rsid w:val="00C87BDA"/>
  </w:style>
  <w:style w:type="paragraph" w:styleId="llb">
    <w:name w:val="footer"/>
    <w:basedOn w:val="Norml"/>
    <w:link w:val="llbChar"/>
    <w:uiPriority w:val="99"/>
    <w:unhideWhenUsed/>
    <w:rsid w:val="00C87BDA"/>
    <w:pPr>
      <w:tabs>
        <w:tab w:val="center" w:pos="4680"/>
        <w:tab w:val="right" w:pos="9360"/>
      </w:tabs>
      <w:spacing w:after="0" w:line="240" w:lineRule="auto"/>
    </w:pPr>
  </w:style>
  <w:style w:type="character" w:customStyle="1" w:styleId="llbChar">
    <w:name w:val="Élőláb Char"/>
    <w:basedOn w:val="Bekezdsalapbettpusa"/>
    <w:link w:val="llb"/>
    <w:uiPriority w:val="99"/>
    <w:rsid w:val="00C8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1462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17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17B5"/>
    <w:rPr>
      <w:rFonts w:ascii="Segoe UI" w:hAnsi="Segoe UI" w:cs="Segoe UI"/>
      <w:sz w:val="18"/>
      <w:szCs w:val="18"/>
    </w:rPr>
  </w:style>
  <w:style w:type="paragraph" w:styleId="Listaszerbekezds">
    <w:name w:val="List Paragraph"/>
    <w:basedOn w:val="Norml"/>
    <w:uiPriority w:val="34"/>
    <w:qFormat/>
    <w:rsid w:val="00C87BDA"/>
    <w:pPr>
      <w:ind w:left="720"/>
      <w:contextualSpacing/>
    </w:pPr>
  </w:style>
  <w:style w:type="paragraph" w:styleId="lfej">
    <w:name w:val="header"/>
    <w:basedOn w:val="Norml"/>
    <w:link w:val="lfejChar"/>
    <w:uiPriority w:val="99"/>
    <w:unhideWhenUsed/>
    <w:rsid w:val="00C87BDA"/>
    <w:pPr>
      <w:tabs>
        <w:tab w:val="center" w:pos="4680"/>
        <w:tab w:val="right" w:pos="9360"/>
      </w:tabs>
      <w:spacing w:after="0" w:line="240" w:lineRule="auto"/>
    </w:pPr>
  </w:style>
  <w:style w:type="character" w:customStyle="1" w:styleId="lfejChar">
    <w:name w:val="Élőfej Char"/>
    <w:basedOn w:val="Bekezdsalapbettpusa"/>
    <w:link w:val="lfej"/>
    <w:uiPriority w:val="99"/>
    <w:rsid w:val="00C87BDA"/>
  </w:style>
  <w:style w:type="paragraph" w:styleId="llb">
    <w:name w:val="footer"/>
    <w:basedOn w:val="Norml"/>
    <w:link w:val="llbChar"/>
    <w:uiPriority w:val="99"/>
    <w:unhideWhenUsed/>
    <w:rsid w:val="00C87BDA"/>
    <w:pPr>
      <w:tabs>
        <w:tab w:val="center" w:pos="4680"/>
        <w:tab w:val="right" w:pos="9360"/>
      </w:tabs>
      <w:spacing w:after="0" w:line="240" w:lineRule="auto"/>
    </w:pPr>
  </w:style>
  <w:style w:type="character" w:customStyle="1" w:styleId="llbChar">
    <w:name w:val="Élőláb Char"/>
    <w:basedOn w:val="Bekezdsalapbettpusa"/>
    <w:link w:val="llb"/>
    <w:uiPriority w:val="99"/>
    <w:rsid w:val="00C8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6329">
      <w:bodyDiv w:val="1"/>
      <w:marLeft w:val="0"/>
      <w:marRight w:val="0"/>
      <w:marTop w:val="0"/>
      <w:marBottom w:val="0"/>
      <w:divBdr>
        <w:top w:val="none" w:sz="0" w:space="0" w:color="auto"/>
        <w:left w:val="none" w:sz="0" w:space="0" w:color="auto"/>
        <w:bottom w:val="none" w:sz="0" w:space="0" w:color="auto"/>
        <w:right w:val="none" w:sz="0" w:space="0" w:color="auto"/>
      </w:divBdr>
    </w:div>
    <w:div w:id="1972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13136</Characters>
  <Application>Microsoft Office Word</Application>
  <DocSecurity>0</DocSecurity>
  <Lines>109</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Home Office</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 Ilona</cp:lastModifiedBy>
  <cp:revision>2</cp:revision>
  <cp:lastPrinted>2017-01-10T18:07:00Z</cp:lastPrinted>
  <dcterms:created xsi:type="dcterms:W3CDTF">2017-01-12T09:11:00Z</dcterms:created>
  <dcterms:modified xsi:type="dcterms:W3CDTF">2017-01-12T09:11:00Z</dcterms:modified>
</cp:coreProperties>
</file>