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160" w:lineRule="auto"/>
        <w:jc w:val="both"/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A sárga színnel kiemelt részek Önnek szólnak – ezeket törölje, mielőtt a kifogást benyújtja!</w:t>
      </w:r>
    </w:p>
    <w:p w:rsidR="00000000" w:rsidDel="00000000" w:rsidP="00000000" w:rsidRDefault="00000000" w:rsidRPr="00000000" w14:paraId="00000002">
      <w:pPr>
        <w:pageBreakBefore w:val="0"/>
        <w:spacing w:after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Helyi Választási Bizottság részére a Helyi Választási Iroda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útján</w:t>
      </w:r>
    </w:p>
    <w:p w:rsidR="00000000" w:rsidDel="00000000" w:rsidP="00000000" w:rsidRDefault="00000000" w:rsidRPr="00000000" w14:paraId="00000004">
      <w:pPr>
        <w:pageBreakBefore w:val="0"/>
        <w:spacing w:after="160" w:lineRule="auto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Egészítse ki a postacímével és e-mail címével!</w:t>
      </w:r>
    </w:p>
    <w:p w:rsidR="00000000" w:rsidDel="00000000" w:rsidP="00000000" w:rsidRDefault="00000000" w:rsidRPr="00000000" w14:paraId="00000005">
      <w:pPr>
        <w:pageBreakBefore w:val="0"/>
        <w:spacing w:after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Postacím: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1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 cím:</w:t>
      </w:r>
    </w:p>
    <w:p w:rsidR="00000000" w:rsidDel="00000000" w:rsidP="00000000" w:rsidRDefault="00000000" w:rsidRPr="00000000" w14:paraId="00000007">
      <w:pPr>
        <w:pageBreakBefore w:val="0"/>
        <w:spacing w:after="160" w:lineRule="auto"/>
        <w:jc w:val="both"/>
        <w:rPr>
          <w:rFonts w:ascii="Times New Roman" w:cs="Times New Roman" w:eastAsia="Times New Roman" w:hAnsi="Times New Roman"/>
          <w:highlight w:val="yellow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Az elérhetőségeket itt megtalálja: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highlight w:val="yellow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"http://www.valasztas.hu/elerhetosegek" </w:instrText>
        <w:fldChar w:fldCharType="separate"/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u w:val="single"/>
          <w:rtl w:val="0"/>
        </w:rPr>
        <w:t xml:space="preserve">http://www.valasztas.hu/elerhetosegek</w:t>
      </w:r>
    </w:p>
    <w:p w:rsidR="00000000" w:rsidDel="00000000" w:rsidP="00000000" w:rsidRDefault="00000000" w:rsidRPr="00000000" w14:paraId="00000008">
      <w:pPr>
        <w:pageBreakBefore w:val="0"/>
        <w:spacing w:after="160" w:lineRule="auto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A kifogást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e-mailben is elküldheti, de a postacímet tüntesse fel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, hogy ez alapján beazonosítható legyen melyik választókerületi választási bizottságnak címezte a kifogását.</w:t>
      </w:r>
    </w:p>
    <w:p w:rsidR="00000000" w:rsidDel="00000000" w:rsidP="00000000" w:rsidRDefault="00000000" w:rsidRPr="00000000" w14:paraId="00000009">
      <w:pPr>
        <w:pageBreakBefore w:val="0"/>
        <w:spacing w:after="160" w:lineRule="auto"/>
        <w:jc w:val="both"/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Figyelem!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Minden esetben úgy kell benyújtani a kifogást, hogy az a sérelmezett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jogszabálysértés elkövetésétől számított 3. napon 16h-ig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u w:val="single"/>
          <w:rtl w:val="0"/>
        </w:rPr>
        <w:t xml:space="preserve">megérkezzen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a választási bizottsághoz. Emiatt az e-mailes benyújtás általában a legcélszerűbb.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after="0" w:afterAutospacing="0" w:lineRule="auto"/>
        <w:ind w:left="720" w:hanging="360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A jogszabálysértés napja a határidőbe nem számít bele.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after="160" w:lineRule="auto"/>
        <w:ind w:left="720" w:hanging="360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Nem az számít, Ön mikor értesült a jogsértésről, hanem az, hogy az mikor történt meg!</w:t>
      </w:r>
    </w:p>
    <w:p w:rsidR="00000000" w:rsidDel="00000000" w:rsidP="00000000" w:rsidRDefault="00000000" w:rsidRPr="00000000" w14:paraId="0000000D">
      <w:pPr>
        <w:pageBreakBefore w:val="0"/>
        <w:spacing w:after="1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ageBreakBefore w:val="0"/>
        <w:spacing w:after="1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Kifogás</w:t>
      </w:r>
    </w:p>
    <w:p w:rsidR="00000000" w:rsidDel="00000000" w:rsidP="00000000" w:rsidRDefault="00000000" w:rsidRPr="00000000" w14:paraId="0000000F">
      <w:pPr>
        <w:pageBreakBefore w:val="0"/>
        <w:spacing w:after="1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Amelyben kifogásolom, hogy………………(magánszemély vagy jogi személy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[párt, egyesület, állami-, önkormányzati szerv vagy szervezet, stb.]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(továbbiakban: bepanaszolt) a 2024. évi helyi önkormányzati és európai parlamenti választásokon a kampányban jogszerűtlen, erkölcstelen módon járt el.</w:t>
      </w:r>
    </w:p>
    <w:p w:rsidR="00000000" w:rsidDel="00000000" w:rsidP="00000000" w:rsidRDefault="00000000" w:rsidRPr="00000000" w14:paraId="0000001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ADATAIM:</w:t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Pontosan, az okiratairól másolva töltse ki! Minden, itt szereplő adatot adjon meg!</w:t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Név:</w:t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Lakcím:</w:t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Postai értesítési cím:</w:t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Személyi azonosító szám:</w:t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Telefonszáma:</w:t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Email címe:</w:t>
      </w:r>
    </w:p>
    <w:p w:rsidR="00000000" w:rsidDel="00000000" w:rsidP="00000000" w:rsidRDefault="00000000" w:rsidRPr="00000000" w14:paraId="0000001B">
      <w:pPr>
        <w:pageBreakBefore w:val="0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ageBreakBefore w:val="0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Figyelem!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A személyi azonosító száma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u w:val="single"/>
          <w:rtl w:val="0"/>
        </w:rPr>
        <w:t xml:space="preserve">nem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a személyi igazolvány száma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u w:val="single"/>
          <w:rtl w:val="0"/>
        </w:rPr>
        <w:t xml:space="preserve">hanem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a lakcímkártyán található 11 számjegyű szám. Pl.: 1-950901-9856. Ha Ön külföldön él és nem rendelkezik lakcímkártyával, akkor a magyar állampolgárságát igazoló okirat típusát és számát írja be helyette.</w:t>
      </w:r>
    </w:p>
    <w:p w:rsidR="00000000" w:rsidDel="00000000" w:rsidP="00000000" w:rsidRDefault="00000000" w:rsidRPr="00000000" w14:paraId="0000001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E">
      <w:pPr>
        <w:pageBreakBefore w:val="0"/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1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Munkáltatóm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/munkáltatóm képviselője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XY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munkaidőmben arra kért/szólított fel, hogy ………………………………..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(ide írja, hogy milyen módon kellett támogatnia melyik pártot)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ezzel álláspontom szerint megsértette a választási eljárásról szóló 2013. évi XXXVI. törvény 2. § (1) bekezdésének b) pontjában rögzített alapelvet, amely szerint a választási eljárás szabályainak alkalmazása során érvényre kell juttatni a választási eljárásban való önkéntes részvétel alapelvét.</w:t>
      </w:r>
    </w:p>
    <w:p w:rsidR="00000000" w:rsidDel="00000000" w:rsidP="00000000" w:rsidRDefault="00000000" w:rsidRPr="00000000" w14:paraId="00000020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1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Köztünk ……..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yellow"/>
          <w:rtl w:val="0"/>
        </w:rPr>
        <w:t xml:space="preserve">ide írja a munkáltató nevét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…….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yellow"/>
          <w:rtl w:val="0"/>
        </w:rPr>
        <w:t xml:space="preserve"> (mikor?)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napon ………………...(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munkaszerződés/ közalkalmazotti jogviszony / közszolgálati jogviszony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jött létre.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Viszonyunkból számomra olyan függőségi helyzet fakad, ahol a felettesem (XY) kérése is utasításként, kényszerítő erővel hat, hiszen ha azt nem teljesítem, későbbi előléptetésem, fizetésemelésem, vagy akár az állásom is veszélybe kerülhet.</w:t>
      </w:r>
    </w:p>
    <w:p w:rsidR="00000000" w:rsidDel="00000000" w:rsidP="00000000" w:rsidRDefault="00000000" w:rsidRPr="00000000" w14:paraId="00000022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rdo" w:cs="Cardo" w:eastAsia="Cardo" w:hAnsi="Cardo"/>
          <w:rtl w:val="0"/>
        </w:rPr>
        <w:t xml:space="preserve"> →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Közalkalmazotti jogviszonynál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közalkalmazottak jogállásáról szóló 1992. évi XXXIII. törvény 39. § (2) bekezdése értelmében közalkalmazottként a munkáltató utasításainak megfelelően kell feladataimat ellátnom, emiatt  az, hogy XY  ……. tevékenységre utasított, számomra kényszerhelyzetet teremtett. </w:t>
      </w:r>
    </w:p>
    <w:p w:rsidR="00000000" w:rsidDel="00000000" w:rsidP="00000000" w:rsidRDefault="00000000" w:rsidRPr="00000000" w14:paraId="0000002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rdo" w:cs="Cardo" w:eastAsia="Cardo" w:hAnsi="Cardo"/>
          <w:rtl w:val="0"/>
        </w:rPr>
        <w:t xml:space="preserve">→  </w:t>
      </w: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Közszolgálati jogviszonynál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Közszolgálati jogviszonyban a felettes utasításának betartása alapvető, ezáltal XY, amikor …………., számomra kényszerhelyzetet teremtett. </w:t>
      </w:r>
    </w:p>
    <w:p w:rsidR="00000000" w:rsidDel="00000000" w:rsidP="00000000" w:rsidRDefault="00000000" w:rsidRPr="00000000" w14:paraId="00000025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Csatolom X. Y. és W. Z. tanúvallomásait is, amelyek a fent ismertetett tényállást igazolják.</w:t>
      </w:r>
    </w:p>
    <w:p w:rsidR="00000000" w:rsidDel="00000000" w:rsidP="00000000" w:rsidRDefault="00000000" w:rsidRPr="00000000" w14:paraId="00000027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8">
      <w:pPr>
        <w:pageBreakBefore w:val="0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(Ha van olyan, aki jelen volt a történtekkor és hajlandó tanúsítani a történteket, akkor csatolja be az ő írott tanúvallomását. Erről mindenképpen egyeztessen előre a tanúként hivatkozott személlyel. Ha nincsen ilyen személy, akkor az előző sort törölje.)</w:t>
      </w:r>
    </w:p>
    <w:p w:rsidR="00000000" w:rsidDel="00000000" w:rsidP="00000000" w:rsidRDefault="00000000" w:rsidRPr="00000000" w14:paraId="00000029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A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Az eseményről hangfelvétel/képfelvétel készült, amelyet csatolok.</w:t>
      </w:r>
    </w:p>
    <w:p w:rsidR="00000000" w:rsidDel="00000000" w:rsidP="00000000" w:rsidRDefault="00000000" w:rsidRPr="00000000" w14:paraId="0000002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C">
      <w:pPr>
        <w:pageBreakBefore w:val="0"/>
        <w:jc w:val="both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yellow"/>
          <w:rtl w:val="0"/>
        </w:rPr>
        <w:t xml:space="preserve">(Elküldheti az online elérhetővé tett felvétel linkjét vagy személyes beadásnál bármilyen adathordozón csatolhatja a felvételt. Ha nem csatol felvételt, akkor az előző sort törölje.)</w:t>
      </w:r>
    </w:p>
    <w:p w:rsidR="00000000" w:rsidDel="00000000" w:rsidP="00000000" w:rsidRDefault="00000000" w:rsidRPr="00000000" w14:paraId="0000002D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E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Az egyéb bizonyítékaimat is csatolom.</w:t>
      </w:r>
    </w:p>
    <w:p w:rsidR="00000000" w:rsidDel="00000000" w:rsidP="00000000" w:rsidRDefault="00000000" w:rsidRPr="00000000" w14:paraId="0000002F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0">
      <w:pPr>
        <w:pageBreakBefore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Kérem a T. Választási Bizottságot, hogy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állapítsa meg, hogy a bepanaszolt általam kifogásolt magatartásával megsértette a választási eljárás fent megjelölt eljárási alapelveit,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tiltsa el a bepanaszoltat a további jogsértéstől, továbbá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szabjon ki a jogszabály-sértéssel arányban álló bírságot a bepanaszoltra a Ve. 218. § (2) bekezdésében foglalt felhatalmazásával élve.</w:t>
      </w:r>
    </w:p>
    <w:p w:rsidR="00000000" w:rsidDel="00000000" w:rsidP="00000000" w:rsidRDefault="00000000" w:rsidRPr="00000000" w14:paraId="00000034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5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Tisztelettel:</w:t>
      </w:r>
    </w:p>
    <w:p w:rsidR="00000000" w:rsidDel="00000000" w:rsidP="00000000" w:rsidRDefault="00000000" w:rsidRPr="00000000" w14:paraId="00000036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pageBreakBefore w:val="0"/>
        <w:spacing w:line="36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Kelt:.................., 2024.……………………..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valasztas.hu/elerhetosege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