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2024.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nyilatkozat szerint 2024. április 29. napján, 15 óra 34 perckor Példa József a Példa Pártnak gyűjtött aláírást az M2 metróvonal szerelvényén.”]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2024. április 29-én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Ve. 123. § (2) bekezdése tételesen felsorolja, hogy hol nem gyűjthető ajánlás. Ugyanezen szakasz (4) bekezdése alapján érvénytelen a tilalom ellenére gyűjtött ajánlás.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kifogástevő álláspontja szerint az ajánlás gyűjtői megsértették a Ve. 123. § (2) bekezdés c) pontját, mivel tömegközlekedési eszközön gyűjtöttek ajánlást, amelyet a jogszabály kifejezetten tilt.”]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tartalmazza.]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április 30.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