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szerint 2026. április 29. napján, 15 óra 34 perckor Példa József a Példa Pártnak gyűjtött aláírást a Példa téren. Ekkor odalépett hozzá két közterület-felügyelő, és közterülethasználati engedélyt kértek, amellyel Példa József nem rendelkezett. Ekkor a közterület-felügyelők felszólították, hogy hagyja abba az aláírás-gyűjtést.”]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április 29-én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123. § (1) bekezdése alapján ajánlást a polgárok zaklatása nélkül a jelölő szervezet képviselője vagy a jelöltként indulni szándékozó választópolgár, illetve annak képviselője főszabályként bárhol gyűjthet. A főszabály alóli kivételeket a Ve. 123. § (2) bekezdése tételesen felsorolja.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kifogástevő álláspontja szerint a helyszínre kiérkező közterület-felügyelők megsértették a Ve. 123. § (1) bekezdését, amely alapján ajánlás a választópolgárok zaklatása nélkül bárhol gyűjthető. Mivel az ajánlás-gyűjtés helyszíne nem esett egyik, a Ve. 123. § (2) bekezdésben foglalt tilalmazott kategóriába sem, illetve az nem volt zaklató jellegű, ezért az szabályos volt, amelyre figyelemmel a közterület-felügyelők jogszerű magatartással szemben intézkedtek, ami sértette a Ve. 123. § (1) bekezdését.”]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tartalmazza.]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...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ypvj/ZJCne+68jKeNP4FOlHAw==">CgMxLjA4AHIhMVpndi1FcVdrYk9oU1Atc3NRdm9Rd19CdExuazZFZnU3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