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0F2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XXX</w:t>
      </w:r>
      <w:bookmarkStart w:id="0" w:name="_GoBack"/>
      <w:bookmarkEnd w:id="0"/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Választás</w:t>
      </w:r>
      <w:r w:rsidR="00111F72" w:rsidRPr="00111F72">
        <w:rPr>
          <w:rFonts w:asciiTheme="majorBidi" w:hAnsiTheme="majorBidi" w:cstheme="majorBidi"/>
          <w:sz w:val="22"/>
          <w:szCs w:val="22"/>
        </w:rPr>
        <w:t>i</w:t>
      </w:r>
      <w:r w:rsidRPr="00111F72">
        <w:rPr>
          <w:rFonts w:asciiTheme="majorBidi" w:hAnsiTheme="majorBidi" w:cstheme="majorBidi"/>
          <w:sz w:val="22"/>
          <w:szCs w:val="22"/>
        </w:rPr>
        <w:t xml:space="preserve"> Iroda részére</w:t>
      </w:r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1B5B06" w:rsidRPr="00111F72" w:rsidRDefault="001B5B06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1B5B06" w:rsidRPr="00111F72" w:rsidRDefault="001B5B06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Tisztelt Választási Iroda!</w:t>
      </w:r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Kérem, hogy az információs önrendelkezési jogról és az információszabadságról szóló 2011. évi CXII. törvény 15. § (1) bekezdése alapján írásban tájékoztasson arról, hogy</w:t>
      </w:r>
      <w:r w:rsidR="00A01D2B" w:rsidRPr="00111F72">
        <w:rPr>
          <w:rFonts w:asciiTheme="majorBidi" w:hAnsiTheme="majorBidi" w:cstheme="majorBidi"/>
          <w:sz w:val="22"/>
          <w:szCs w:val="22"/>
        </w:rPr>
        <w:t xml:space="preserve"> személyes adataim mely jelöltként indulni szándékozó választópolgár</w:t>
      </w:r>
      <w:r w:rsidRPr="00111F72">
        <w:rPr>
          <w:rFonts w:asciiTheme="majorBidi" w:hAnsiTheme="majorBidi" w:cstheme="majorBidi"/>
          <w:sz w:val="22"/>
          <w:szCs w:val="22"/>
        </w:rPr>
        <w:t xml:space="preserve"> ajánlóívein szerepelnek, vagyis jelenleg mely </w:t>
      </w:r>
      <w:r w:rsidR="00A01D2B" w:rsidRPr="00111F72">
        <w:rPr>
          <w:rFonts w:asciiTheme="majorBidi" w:hAnsiTheme="majorBidi" w:cstheme="majorBidi"/>
          <w:sz w:val="22"/>
          <w:szCs w:val="22"/>
        </w:rPr>
        <w:t>jelöltként indulni szándékozó választópolgárra</w:t>
      </w:r>
      <w:r w:rsidRPr="00111F72">
        <w:rPr>
          <w:rFonts w:asciiTheme="majorBidi" w:hAnsiTheme="majorBidi" w:cstheme="majorBidi"/>
          <w:sz w:val="22"/>
          <w:szCs w:val="22"/>
        </w:rPr>
        <w:t xml:space="preserve"> adott ajánlásaimat kezelik. </w:t>
      </w:r>
      <w:r w:rsidR="008E38C4" w:rsidRPr="00111F72">
        <w:rPr>
          <w:rFonts w:asciiTheme="majorBidi" w:hAnsiTheme="majorBidi" w:cstheme="majorBidi"/>
          <w:sz w:val="22"/>
          <w:szCs w:val="22"/>
        </w:rPr>
        <w:t>Kérem, hogy valamennyi jelöltként indulni szándékozó választópolgár ajánlóíve tekintetében adják meg a tájékoztatást.</w:t>
      </w:r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D45C68" w:rsidRPr="00111F72" w:rsidRDefault="00D45C68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 xml:space="preserve">Tájékoztatom, hogy az, hogy személyazonosító adataim mely ajánlóíven vagy ajánlóíveken szerepelnek, személyemmel kapcsolatba hozható adat, és mint ilyen, a törvény 3. § 1. pontja szerint személyes adatnak minősül. </w:t>
      </w:r>
      <w:r w:rsidR="008E38C4" w:rsidRPr="00111F72">
        <w:rPr>
          <w:rFonts w:asciiTheme="majorBidi" w:hAnsiTheme="majorBidi" w:cstheme="majorBidi"/>
          <w:sz w:val="22"/>
          <w:szCs w:val="22"/>
        </w:rPr>
        <w:t>A személyes adatom tárolása ugya</w:t>
      </w:r>
      <w:r w:rsidRPr="00111F72">
        <w:rPr>
          <w:rFonts w:asciiTheme="majorBidi" w:hAnsiTheme="majorBidi" w:cstheme="majorBidi"/>
          <w:sz w:val="22"/>
          <w:szCs w:val="22"/>
        </w:rPr>
        <w:t>nezen § 10. pontja szerint adatkezelésnek minősül. A törvény 15. § (1) bekezdése szerint az ér</w:t>
      </w:r>
      <w:r w:rsidR="008E38C4" w:rsidRPr="00111F72">
        <w:rPr>
          <w:rFonts w:asciiTheme="majorBidi" w:hAnsiTheme="majorBidi" w:cstheme="majorBidi"/>
          <w:sz w:val="22"/>
          <w:szCs w:val="22"/>
        </w:rPr>
        <w:t>intett kérelmére az adatkezelő tájékoztatást ad az érintett általa kezelt, illetve az általa vagy rendelkezése szerint megbízott adatfeldolgozó által feldolgozott adatairól. A (4) bekezdés szerint az adatkezelő köteles a kérelem benyújtásától számított legrövidebb idő alatt, legfeljebb azonban 30 napon belül, közérthető formában, az érintett erre irányuló kérelmére írásban megadni a tájékoztatást. Az (5) bekezdés szerint ez a tájékoztatás ingyenes, ha a tájékoztatást kérő a folyó évben azonos adatkörre vonatkozóan tájékoztatási kérelmet az adatkezelőhöz még nem nyújtott be.</w:t>
      </w:r>
    </w:p>
    <w:p w:rsidR="002F2AF6" w:rsidRPr="00111F72" w:rsidRDefault="002F2AF6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2F2AF6" w:rsidRPr="00111F72" w:rsidRDefault="002F2AF6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Amennyib</w:t>
      </w:r>
      <w:r w:rsidR="003B664F" w:rsidRPr="00111F72">
        <w:rPr>
          <w:rFonts w:asciiTheme="majorBidi" w:hAnsiTheme="majorBidi" w:cstheme="majorBidi"/>
          <w:sz w:val="22"/>
          <w:szCs w:val="22"/>
        </w:rPr>
        <w:t>en az ajánlóív</w:t>
      </w:r>
      <w:r w:rsidRPr="00111F72">
        <w:rPr>
          <w:rFonts w:asciiTheme="majorBidi" w:hAnsiTheme="majorBidi" w:cstheme="majorBidi"/>
          <w:sz w:val="22"/>
          <w:szCs w:val="22"/>
        </w:rPr>
        <w:t xml:space="preserve"> nincs a Választási Iroda birtokában, kérem, hogy jelen kérelmemet továbbítsák az ad</w:t>
      </w:r>
      <w:r w:rsidR="003B664F" w:rsidRPr="00111F72">
        <w:rPr>
          <w:rFonts w:asciiTheme="majorBidi" w:hAnsiTheme="majorBidi" w:cstheme="majorBidi"/>
          <w:sz w:val="22"/>
          <w:szCs w:val="22"/>
        </w:rPr>
        <w:t>atot aktuálisan kezelő szervnek, egyidejűleg pedig tájékoztasson arról, hogy pontosan mely szervhez és mikor továbbították a személyes adataimat.</w:t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A tájékoztatás megadásához szükséges adataim a következők:</w:t>
      </w:r>
    </w:p>
    <w:p w:rsidR="00A01D2B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nevem:</w:t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személyi azonosítóm:</w:t>
      </w:r>
    </w:p>
    <w:p w:rsidR="00A01D2B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magyarországi lakcímem:</w:t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  <w:r w:rsidR="00A01D2B" w:rsidRPr="00111F72">
        <w:rPr>
          <w:rFonts w:asciiTheme="majorBidi" w:hAnsiTheme="majorBidi" w:cstheme="majorBidi"/>
          <w:sz w:val="22"/>
          <w:szCs w:val="22"/>
        </w:rPr>
        <w:tab/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anyám neve:</w:t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A tájékoztatást kérem, hogy lakcímemen kívül a következő elektronikus levélcímre is küldjék el:</w:t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Üdvözlettel:</w:t>
      </w:r>
    </w:p>
    <w:p w:rsidR="00A01D2B" w:rsidRPr="00111F72" w:rsidRDefault="00A01D2B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1B5B06" w:rsidRPr="00111F72" w:rsidRDefault="001B5B06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8E38C4" w:rsidRPr="00111F72" w:rsidRDefault="008E38C4" w:rsidP="00A01D2B">
      <w:pPr>
        <w:ind w:left="5760" w:firstLine="720"/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</w:rPr>
        <w:t>aláírás</w:t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</w:rPr>
      </w:pPr>
    </w:p>
    <w:p w:rsidR="00111F72" w:rsidRDefault="00111F72" w:rsidP="00111F72">
      <w:pPr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>
        <w:rPr>
          <w:rFonts w:asciiTheme="majorBidi" w:hAnsiTheme="majorBidi" w:cstheme="majorBidi"/>
          <w:sz w:val="22"/>
          <w:szCs w:val="22"/>
          <w:highlight w:val="yellow"/>
        </w:rPr>
        <w:t>A KÖVETKEZŐ RÉSZT TÖRÖLJE, HA E-MAILBEN, HITELESÍTETT PDF-BEN KÜLDI EL A LEVELET A VÁLASZTÁSI IRODÁNAK!</w:t>
      </w:r>
    </w:p>
    <w:p w:rsidR="00111F72" w:rsidRDefault="00111F72" w:rsidP="00111F72">
      <w:pPr>
        <w:jc w:val="both"/>
        <w:rPr>
          <w:rFonts w:asciiTheme="majorBidi" w:hAnsiTheme="majorBidi" w:cstheme="majorBidi"/>
          <w:sz w:val="22"/>
          <w:szCs w:val="22"/>
          <w:highlight w:val="yellow"/>
        </w:rPr>
      </w:pP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Előttünk mint tanúk előtt:</w:t>
      </w:r>
    </w:p>
    <w:p w:rsidR="008E38C4" w:rsidRPr="00111F72" w:rsidRDefault="008E38C4" w:rsidP="00A01D2B">
      <w:pPr>
        <w:jc w:val="both"/>
        <w:rPr>
          <w:rFonts w:asciiTheme="majorBidi" w:hAnsiTheme="majorBidi" w:cstheme="majorBidi"/>
          <w:sz w:val="22"/>
          <w:szCs w:val="22"/>
          <w:highlight w:val="yellow"/>
        </w:rPr>
      </w:pPr>
    </w:p>
    <w:p w:rsidR="00A01D2B" w:rsidRPr="00111F72" w:rsidRDefault="00A01D2B" w:rsidP="00A01D2B">
      <w:pPr>
        <w:jc w:val="both"/>
        <w:rPr>
          <w:rFonts w:asciiTheme="majorBidi" w:hAnsiTheme="majorBidi" w:cstheme="majorBidi"/>
          <w:sz w:val="22"/>
          <w:szCs w:val="22"/>
          <w:highlight w:val="yellow"/>
        </w:rPr>
      </w:pPr>
    </w:p>
    <w:p w:rsidR="008E38C4" w:rsidRPr="00111F72" w:rsidRDefault="00A01D2B" w:rsidP="00A01D2B">
      <w:pPr>
        <w:pStyle w:val="Listaszerbekezds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név:</w:t>
      </w: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születési hely, idő:</w:t>
      </w: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lakcím:</w:t>
      </w: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aláírás:</w:t>
      </w: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</w:p>
    <w:p w:rsidR="00A01D2B" w:rsidRPr="00111F72" w:rsidRDefault="00A01D2B" w:rsidP="00A01D2B">
      <w:pPr>
        <w:pStyle w:val="Listaszerbekezds"/>
        <w:numPr>
          <w:ilvl w:val="0"/>
          <w:numId w:val="1"/>
        </w:numPr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név:</w:t>
      </w: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születési hely, idő:</w:t>
      </w:r>
    </w:p>
    <w:p w:rsidR="00A01D2B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  <w:highlight w:val="yellow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t>lakcím:</w:t>
      </w:r>
    </w:p>
    <w:p w:rsidR="008E38C4" w:rsidRPr="00111F72" w:rsidRDefault="00A01D2B" w:rsidP="00A01D2B">
      <w:pPr>
        <w:pStyle w:val="Listaszerbekezds"/>
        <w:jc w:val="both"/>
        <w:rPr>
          <w:rFonts w:asciiTheme="majorBidi" w:hAnsiTheme="majorBidi" w:cstheme="majorBidi"/>
          <w:sz w:val="22"/>
          <w:szCs w:val="22"/>
        </w:rPr>
      </w:pPr>
      <w:r w:rsidRPr="00111F72">
        <w:rPr>
          <w:rFonts w:asciiTheme="majorBidi" w:hAnsiTheme="majorBidi" w:cstheme="majorBidi"/>
          <w:sz w:val="22"/>
          <w:szCs w:val="22"/>
          <w:highlight w:val="yellow"/>
        </w:rPr>
        <w:lastRenderedPageBreak/>
        <w:t>aláírás:</w:t>
      </w:r>
    </w:p>
    <w:sectPr w:rsidR="008E38C4" w:rsidRPr="00111F72" w:rsidSect="00A01D2B"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C26FE"/>
    <w:multiLevelType w:val="hybridMultilevel"/>
    <w:tmpl w:val="516E4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compat>
    <w:useFELayout/>
  </w:compat>
  <w:rsids>
    <w:rsidRoot w:val="00D45C68"/>
    <w:rsid w:val="00111F72"/>
    <w:rsid w:val="001B5B06"/>
    <w:rsid w:val="00267F98"/>
    <w:rsid w:val="002F2AF6"/>
    <w:rsid w:val="003B664F"/>
    <w:rsid w:val="00607F30"/>
    <w:rsid w:val="006230F2"/>
    <w:rsid w:val="008E38C4"/>
    <w:rsid w:val="00A01D2B"/>
    <w:rsid w:val="00AC480F"/>
    <w:rsid w:val="00B55063"/>
    <w:rsid w:val="00D45C68"/>
    <w:rsid w:val="00E1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480F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0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Attila Mráz</cp:lastModifiedBy>
  <cp:revision>2</cp:revision>
  <dcterms:created xsi:type="dcterms:W3CDTF">2018-03-08T11:49:00Z</dcterms:created>
  <dcterms:modified xsi:type="dcterms:W3CDTF">2018-03-08T11:49:00Z</dcterms:modified>
</cp:coreProperties>
</file>