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b w:val="1"/>
          <w:bCs w:val="1"/>
          <w:i w:val="1"/>
          <w:iCs w:val="1"/>
          <w:shd w:fill="ffe599" w:val="clear"/>
        </w:rPr>
      </w:pPr>
      <w:r w:rsidDel="00000000" w:rsidR="00000000" w:rsidRPr="00000000">
        <w:rPr>
          <w:b w:val="1"/>
          <w:bCs w:val="1"/>
          <w:i w:val="1"/>
          <w:iCs w:val="1"/>
          <w:shd w:fill="ffe599" w:val="clear"/>
          <w:rtl w:val="0"/>
        </w:rPr>
        <w:t xml:space="preserve">[A mintabeadványban sárga háttérrel szerepelnek egyes kitöltési instrukciók. Miután kitöltötted a beadványt, ezeket az instrukciókat töröld!]</w:t>
      </w:r>
    </w:p>
    <w:p w:rsidR="00000000" w:rsidDel="00000000" w:rsidP="00000000" w:rsidRDefault="00000000" w:rsidRPr="00000000" w14:paraId="00000002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Nemzeti Adatvédelmi és Információszabadság Hatóság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1055 Budapest, Falk Miksa utca 9–11.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Tárgy: vizsgálat kezdeményezése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Tisztelt Nemzeti Adatvédelmi és Információszabadság Hatóság!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Alulírott </w:t>
      </w:r>
      <w:r w:rsidDel="00000000" w:rsidR="00000000" w:rsidRPr="00000000">
        <w:rPr>
          <w:shd w:fill="ffe599" w:val="clear"/>
          <w:rtl w:val="0"/>
        </w:rPr>
        <w:t xml:space="preserve">………………….…………………</w:t>
      </w:r>
      <w:r w:rsidDel="00000000" w:rsidR="00000000" w:rsidRPr="00000000">
        <w:rPr>
          <w:rtl w:val="0"/>
        </w:rPr>
        <w:t xml:space="preserve"> (születési hely, idő: </w:t>
      </w:r>
      <w:r w:rsidDel="00000000" w:rsidR="00000000" w:rsidRPr="00000000">
        <w:rPr>
          <w:shd w:fill="ffe599" w:val="clear"/>
          <w:rtl w:val="0"/>
        </w:rPr>
        <w:t xml:space="preserve">………………… …………………, </w:t>
      </w:r>
      <w:r w:rsidDel="00000000" w:rsidR="00000000" w:rsidRPr="00000000">
        <w:rPr>
          <w:rtl w:val="0"/>
        </w:rPr>
        <w:t xml:space="preserve">lakóhely: </w:t>
      </w:r>
      <w:r w:rsidDel="00000000" w:rsidR="00000000" w:rsidRPr="00000000">
        <w:rPr>
          <w:shd w:fill="ffe599" w:val="clear"/>
          <w:rtl w:val="0"/>
        </w:rPr>
        <w:t xml:space="preserve">……………………………………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az információs önrendelkezési jogról és az információszabadságról szóló 2011. évi CXII. törvény (Infotv.) </w:t>
      </w:r>
      <w:r w:rsidDel="00000000" w:rsidR="00000000" w:rsidRPr="00000000">
        <w:rPr>
          <w:rtl w:val="0"/>
        </w:rPr>
        <w:t xml:space="preserve">22. § </w:t>
      </w:r>
      <w:r w:rsidDel="00000000" w:rsidR="00000000" w:rsidRPr="00000000">
        <w:rPr>
          <w:rtl w:val="0"/>
        </w:rPr>
        <w:t xml:space="preserve">b)</w:t>
      </w:r>
      <w:r w:rsidDel="00000000" w:rsidR="00000000" w:rsidRPr="00000000">
        <w:rPr>
          <w:rtl w:val="0"/>
        </w:rPr>
        <w:t xml:space="preserve"> pontja alapján az alábbi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adatvédelmi hatósági eljárás iránti kérelmet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terjeszti elő, mivel kérelmező megítélése szerint az adatkezelő megsértette a személyes adatok kezelésére vonatkozó, jogszabályban meghatározott előírásokat.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Kérem, hogy a t. Hatóság az Infotv. és 60. § (1) bekezdés szerinti jogkörében folytasson le adatvédelmi hatósági eljárást </w:t>
      </w:r>
      <w:r w:rsidDel="00000000" w:rsidR="00000000" w:rsidRPr="00000000">
        <w:rPr>
          <w:b w:val="1"/>
          <w:bCs w:val="1"/>
          <w:rtl w:val="0"/>
        </w:rPr>
        <w:t xml:space="preserve">a személyes adatok jogalap és jogszerű cél nélküli, a tisztességes adatkezelés követelményét sértő kezelésével kapcsolatban bekövetkezett jogsérelmek fennállásával kapcsolatban.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ptos" w:cs="Aptos" w:eastAsia="Aptos" w:hAnsi="Aptos"/>
        </w:rPr>
      </w:pPr>
      <w:r w:rsidDel="00000000" w:rsidR="00000000" w:rsidRPr="00000000">
        <w:rPr>
          <w:b w:val="1"/>
          <w:bCs w:val="1"/>
          <w:rtl w:val="0"/>
        </w:rPr>
        <w:t xml:space="preserve">Kérem, hogy a t. Hatóság állapítsa meg, hogy az általános adatvédelmi rendeletben (AZ EURÓPAI PARLAMENT ÉS A TANÁCS 2016. április 27-i (EU) 2016/679 RENDELETE a természetes személyeknek a személyes adatok kezelése tekintetében történő védelméről és az ilyen adatok szabad áramlásáról; GDPR) és az Infotv.-ben meghatározott jogok gyakorlásával kapcsolatban jogsérelem következett be, és rendelkezzen a GDPR, valamint Infotv. 61. § (1) bekezdés b) pont ba), bc), bd) valamint bg) alpontja szerinti jogkövetkezményekről.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Tényállás: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shd w:fill="ffe599" w:val="clear"/>
        </w:rPr>
      </w:pPr>
      <w:r w:rsidDel="00000000" w:rsidR="00000000" w:rsidRPr="00000000">
        <w:rPr>
          <w:shd w:fill="ffe599" w:val="clear"/>
          <w:rtl w:val="0"/>
        </w:rPr>
        <w:t xml:space="preserve">[Itt szükséges ismertetni azt, hogy mi történt veled pontosan, az eseményeket időrendi sorrendben bemutatva, ha van, akkor dokumentumokkal (pl. képernyőfelvétel) együtt.]</w:t>
      </w:r>
    </w:p>
    <w:p w:rsidR="00000000" w:rsidDel="00000000" w:rsidP="00000000" w:rsidRDefault="00000000" w:rsidRPr="00000000" w14:paraId="0000001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Érintett alapjogok</w:t>
      </w:r>
      <w:r w:rsidDel="00000000" w:rsidR="00000000" w:rsidRPr="00000000">
        <w:rPr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Alaptörvény VI. cikk (3) Mindenkinek joga van személyes adatai védelméhez.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Alaptörvény VI. cikk (1) Mindenkinek joga van ahhoz, hogy magán- és családi életét, otthonát, kapcsolattartását és jó hírnevét tiszteletben tartsák.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 bekövetkezett jogsérelem: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 GDPR 5. cikk (1) bekezdés a) pontja szerint a személyes adatok kezelését jogszerűen és tisztességesen, valamint az érintett számára átlátható módon kell végezni;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 GDPR 6. cikk (1) bekezdése és 9. cikk (2) bekezdése alapján a személyes adatok és a különleges személyes adatok kezelése is csak megfelelő jogalappal lehetséges.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személyes adataimat a hozzájárulásom nélkül szerezte meg az </w:t>
      </w:r>
      <w:r w:rsidDel="00000000" w:rsidR="00000000" w:rsidRPr="00000000">
        <w:rPr>
          <w:rtl w:val="0"/>
        </w:rPr>
        <w:t xml:space="preserve">adatkezelő</w:t>
      </w:r>
      <w:r w:rsidDel="00000000" w:rsidR="00000000" w:rsidRPr="00000000">
        <w:rPr>
          <w:rtl w:val="0"/>
        </w:rPr>
        <w:t xml:space="preserve">, amely azok kezelésére jogalappal nem rendelkezik. Szintén nem volt jogalapja a személyes adataim nyilvánosságra hozatalának.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A GDPR 5. cikk (1) bekezdés b) pontja alapján a személyes adatok gyűjtése csak meghatározott, egyértelmű és jogszerű célból történhet, és azokat nem lehet ezekkel a célokkal össze nem egyeztethető módon kezelni. </w:t>
      </w:r>
      <w:r w:rsidDel="00000000" w:rsidR="00000000" w:rsidRPr="00000000">
        <w:rPr>
          <w:rtl w:val="0"/>
        </w:rPr>
        <w:t xml:space="preserve">Sem a személyes adataim kezelése, sem a nyilvánosságra </w:t>
      </w:r>
      <w:r w:rsidDel="00000000" w:rsidR="00000000" w:rsidRPr="00000000">
        <w:rPr>
          <w:rtl w:val="0"/>
        </w:rPr>
        <w:t xml:space="preserve">hozataluk</w:t>
      </w:r>
      <w:r w:rsidDel="00000000" w:rsidR="00000000" w:rsidRPr="00000000">
        <w:rPr>
          <w:rtl w:val="0"/>
        </w:rPr>
        <w:t xml:space="preserve"> nem szolgált jogszerű célt, ezért sérült a célhoz kötöttség elve.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Adatkezelő:</w:t>
      </w:r>
      <w:r w:rsidDel="00000000" w:rsidR="00000000" w:rsidRPr="00000000">
        <w:rPr>
          <w:rtl w:val="0"/>
        </w:rPr>
        <w:t xml:space="preserve"> [</w:t>
      </w:r>
      <w:r w:rsidDel="00000000" w:rsidR="00000000" w:rsidRPr="00000000">
        <w:rPr>
          <w:shd w:fill="ffe599" w:val="clear"/>
          <w:rtl w:val="0"/>
        </w:rPr>
        <w:t xml:space="preserve">Ha ismert./Ha nem ismert, akkor írj le valamennyi rendelkezésedre álló, az adatkezelőre utaló adatokat.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Kérem a T. Hatóságot, hogy a fentiek alapján a </w:t>
      </w:r>
      <w:r w:rsidDel="00000000" w:rsidR="00000000" w:rsidRPr="00000000">
        <w:rPr>
          <w:rtl w:val="0"/>
        </w:rPr>
        <w:t xml:space="preserve">kérelmekben</w:t>
      </w:r>
      <w:r w:rsidDel="00000000" w:rsidR="00000000" w:rsidRPr="00000000">
        <w:rPr>
          <w:rtl w:val="0"/>
        </w:rPr>
        <w:t xml:space="preserve"> foglaltaknak megfelelően eljárni szíveskedjék.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Budapest, 2026. április </w:t>
      </w:r>
      <w:r w:rsidDel="00000000" w:rsidR="00000000" w:rsidRPr="00000000">
        <w:rPr>
          <w:shd w:fill="ffe599" w:val="clear"/>
          <w:rtl w:val="0"/>
        </w:rPr>
        <w:t xml:space="preserve">…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center" w:leader="none" w:pos="7200"/>
        </w:tabs>
        <w:ind w:left="0" w:firstLine="0"/>
        <w:jc w:val="left"/>
        <w:rPr/>
      </w:pPr>
      <w:r w:rsidDel="00000000" w:rsidR="00000000" w:rsidRPr="00000000">
        <w:rPr>
          <w:rtl w:val="0"/>
        </w:rPr>
        <w:tab/>
        <w:t xml:space="preserve">…………………………………………</w:t>
      </w:r>
    </w:p>
    <w:p w:rsidR="00000000" w:rsidDel="00000000" w:rsidP="00000000" w:rsidRDefault="00000000" w:rsidRPr="00000000" w14:paraId="0000002B">
      <w:pPr>
        <w:tabs>
          <w:tab w:val="center" w:leader="none" w:pos="7200"/>
        </w:tabs>
        <w:ind w:left="0" w:firstLine="0"/>
        <w:jc w:val="left"/>
        <w:rPr/>
      </w:pPr>
      <w:r w:rsidDel="00000000" w:rsidR="00000000" w:rsidRPr="00000000">
        <w:rPr>
          <w:rtl w:val="0"/>
        </w:rPr>
        <w:tab/>
        <w:t xml:space="preserve">[</w:t>
      </w:r>
      <w:r w:rsidDel="00000000" w:rsidR="00000000" w:rsidRPr="00000000">
        <w:rPr>
          <w:shd w:fill="ffe599" w:val="clear"/>
          <w:rtl w:val="0"/>
        </w:rPr>
        <w:t xml:space="preserve">NÉV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